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F2FA" w14:textId="77777777" w:rsidR="009F2ABC" w:rsidRPr="008B2962" w:rsidRDefault="009F2ABC" w:rsidP="009F2ABC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24A8ED7" wp14:editId="1156B62F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650326E0" w14:textId="77777777" w:rsidR="009F2ABC" w:rsidRPr="008B2962" w:rsidRDefault="009F2ABC" w:rsidP="009F2ABC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44F75935" w14:textId="37DEAC3A" w:rsidR="009F2ABC" w:rsidRDefault="009F2ABC" w:rsidP="009F2ABC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11</w:t>
      </w:r>
    </w:p>
    <w:p w14:paraId="60262D6E" w14:textId="77777777" w:rsidR="009F2ABC" w:rsidRPr="008B2962" w:rsidRDefault="009F2ABC" w:rsidP="009F2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SIKLUS 2 : 20 TOT 24 APRIL 2020</w:t>
      </w:r>
    </w:p>
    <w:p w14:paraId="33A9B35F" w14:textId="39532135" w:rsidR="009F2ABC" w:rsidRDefault="009F2ABC" w:rsidP="009F2ABC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20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24 April </w:t>
      </w:r>
    </w:p>
    <w:p w14:paraId="10531842" w14:textId="77777777" w:rsidR="009F2ABC" w:rsidRPr="00272794" w:rsidRDefault="009F2ABC" w:rsidP="009F2AB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300"/>
        <w:gridCol w:w="7446"/>
      </w:tblGrid>
      <w:tr w:rsidR="009F2ABC" w:rsidRPr="00E93FB4" w14:paraId="6A854615" w14:textId="77777777" w:rsidTr="009F2ABC">
        <w:tc>
          <w:tcPr>
            <w:tcW w:w="710" w:type="dxa"/>
          </w:tcPr>
          <w:p w14:paraId="5ED66029" w14:textId="77777777" w:rsidR="009F2ABC" w:rsidRPr="00E93FB4" w:rsidRDefault="009F2ABC" w:rsidP="00B15CFA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300" w:type="dxa"/>
          </w:tcPr>
          <w:p w14:paraId="6133E9F9" w14:textId="77777777" w:rsidR="009F2ABC" w:rsidRPr="00E93FB4" w:rsidRDefault="009F2ABC" w:rsidP="00B15CFA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7446" w:type="dxa"/>
          </w:tcPr>
          <w:p w14:paraId="1FA3D092" w14:textId="77777777" w:rsidR="009F2ABC" w:rsidRPr="00E93FB4" w:rsidRDefault="009F2ABC" w:rsidP="00B15CFA">
            <w:pPr>
              <w:rPr>
                <w:rFonts w:cstheme="minorHAnsi"/>
                <w:b/>
                <w:bCs/>
              </w:rPr>
            </w:pPr>
            <w:r w:rsidRPr="00E93FB4">
              <w:rPr>
                <w:rFonts w:cstheme="minorHAnsi"/>
                <w:b/>
                <w:bCs/>
              </w:rPr>
              <w:t>WERK</w:t>
            </w:r>
          </w:p>
        </w:tc>
      </w:tr>
      <w:tr w:rsidR="009F2ABC" w:rsidRPr="00E93FB4" w14:paraId="5CD8CF8B" w14:textId="77777777" w:rsidTr="009F2ABC">
        <w:tc>
          <w:tcPr>
            <w:tcW w:w="710" w:type="dxa"/>
          </w:tcPr>
          <w:p w14:paraId="15DE73B1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</w:t>
            </w:r>
          </w:p>
        </w:tc>
        <w:tc>
          <w:tcPr>
            <w:tcW w:w="2300" w:type="dxa"/>
          </w:tcPr>
          <w:p w14:paraId="1208FB8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AFRIKAANS</w:t>
            </w:r>
          </w:p>
        </w:tc>
        <w:tc>
          <w:tcPr>
            <w:tcW w:w="7446" w:type="dxa"/>
          </w:tcPr>
          <w:p w14:paraId="6651FD0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Lees </w:t>
            </w:r>
            <w:proofErr w:type="spellStart"/>
            <w:r w:rsidRPr="00E93FB4">
              <w:rPr>
                <w:rFonts w:cstheme="minorHAnsi"/>
                <w:i/>
              </w:rPr>
              <w:t>Droomdelwers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4 bl. 87 tot </w:t>
            </w: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6 bl. 115 </w:t>
            </w:r>
            <w:proofErr w:type="spellStart"/>
            <w:r w:rsidRPr="00E93FB4">
              <w:rPr>
                <w:rFonts w:cstheme="minorHAnsi"/>
              </w:rPr>
              <w:t>voltooi</w:t>
            </w:r>
            <w:proofErr w:type="spellEnd"/>
            <w:r w:rsidRPr="00E93FB4">
              <w:rPr>
                <w:rFonts w:cstheme="minorHAnsi"/>
              </w:rPr>
              <w:t xml:space="preserve"> dan </w:t>
            </w:r>
            <w:proofErr w:type="spellStart"/>
            <w:r w:rsidRPr="00E93FB4">
              <w:rPr>
                <w:rFonts w:cstheme="minorHAnsi"/>
              </w:rPr>
              <w:t>asb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ook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volgende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726474CA" w14:textId="77777777" w:rsidR="009F2ABC" w:rsidRPr="00E93FB4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1 bl. 222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1- 5.2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litêre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opstel</w:t>
            </w:r>
            <w:proofErr w:type="spellEnd"/>
            <w:r w:rsidRPr="00E93FB4">
              <w:rPr>
                <w:rFonts w:cstheme="minorHAnsi"/>
              </w:rPr>
              <w:t xml:space="preserve"> bl. 223</w:t>
            </w:r>
          </w:p>
          <w:p w14:paraId="12E170A2" w14:textId="77777777" w:rsidR="009F2ABC" w:rsidRPr="00E93FB4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2 bl. 223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1-6.3</w:t>
            </w:r>
          </w:p>
          <w:p w14:paraId="6DAAA514" w14:textId="05C84AC6" w:rsidR="009F2ABC" w:rsidRPr="00E93FB4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3 bl. 224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1-7  </w:t>
            </w:r>
            <w:r w:rsidR="00BE135C">
              <w:rPr>
                <w:rFonts w:cstheme="minorHAnsi"/>
              </w:rPr>
              <w:t xml:space="preserve"> </w:t>
            </w:r>
            <w:proofErr w:type="spellStart"/>
            <w:r w:rsidR="00BE135C">
              <w:rPr>
                <w:rFonts w:cstheme="minorHAnsi"/>
              </w:rPr>
              <w:t>en</w:t>
            </w:r>
            <w:proofErr w:type="spellEnd"/>
            <w:r w:rsidR="00BE135C">
              <w:rPr>
                <w:rFonts w:cstheme="minorHAnsi"/>
              </w:rPr>
              <w:t xml:space="preserve"> </w:t>
            </w:r>
            <w:proofErr w:type="spellStart"/>
            <w:r w:rsidR="00BE135C">
              <w:rPr>
                <w:rFonts w:cstheme="minorHAnsi"/>
              </w:rPr>
              <w:t>litêre</w:t>
            </w:r>
            <w:proofErr w:type="spellEnd"/>
            <w:r w:rsidR="00BE135C">
              <w:rPr>
                <w:rFonts w:cstheme="minorHAnsi"/>
              </w:rPr>
              <w:t xml:space="preserve"> </w:t>
            </w:r>
            <w:proofErr w:type="spellStart"/>
            <w:r w:rsidR="00BE135C">
              <w:rPr>
                <w:rFonts w:cstheme="minorHAnsi"/>
              </w:rPr>
              <w:t>opstel</w:t>
            </w:r>
            <w:proofErr w:type="spellEnd"/>
            <w:r w:rsidR="00BE135C">
              <w:rPr>
                <w:rFonts w:cstheme="minorHAnsi"/>
              </w:rPr>
              <w:t xml:space="preserve"> bl. 224</w:t>
            </w:r>
          </w:p>
          <w:p w14:paraId="468BF33D" w14:textId="77777777" w:rsidR="009F2ABC" w:rsidRPr="00E93FB4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4 bl. 225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1-3</w:t>
            </w:r>
          </w:p>
          <w:p w14:paraId="01FF587C" w14:textId="77777777" w:rsidR="009F2ABC" w:rsidRPr="00E93FB4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5 bl. 225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1-3</w:t>
            </w:r>
          </w:p>
          <w:p w14:paraId="57B64573" w14:textId="376D9994" w:rsidR="009F2ABC" w:rsidRPr="002F49FA" w:rsidRDefault="009F2ABC" w:rsidP="009F2AB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6 bl. 226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1-5</w:t>
            </w:r>
          </w:p>
          <w:p w14:paraId="300CE40F" w14:textId="02A9A35A" w:rsidR="00BE135C" w:rsidRDefault="009F2ABC" w:rsidP="009F2ABC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Indien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jy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sou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vasbrand</w:t>
            </w:r>
            <w:proofErr w:type="spellEnd"/>
            <w:r w:rsidRPr="00E93FB4">
              <w:rPr>
                <w:rFonts w:cstheme="minorHAnsi"/>
              </w:rPr>
              <w:t xml:space="preserve"> is </w:t>
            </w:r>
            <w:proofErr w:type="spellStart"/>
            <w:r w:rsidRPr="00E93FB4">
              <w:rPr>
                <w:rFonts w:cstheme="minorHAnsi"/>
              </w:rPr>
              <w:t>jy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welkom</w:t>
            </w:r>
            <w:proofErr w:type="spellEnd"/>
            <w:r w:rsidRPr="00E93FB4">
              <w:rPr>
                <w:rFonts w:cstheme="minorHAnsi"/>
              </w:rPr>
              <w:t xml:space="preserve"> om ‘n e-</w:t>
            </w:r>
            <w:proofErr w:type="spellStart"/>
            <w:r w:rsidRPr="00E93FB4">
              <w:rPr>
                <w:rFonts w:cstheme="minorHAnsi"/>
              </w:rPr>
              <w:t>pos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juffrou</w:t>
            </w:r>
            <w:proofErr w:type="spellEnd"/>
            <w:r w:rsidRPr="00E93FB4">
              <w:rPr>
                <w:rFonts w:cstheme="minorHAnsi"/>
              </w:rPr>
              <w:t xml:space="preserve"> Oosthuizen </w:t>
            </w:r>
            <w:proofErr w:type="spellStart"/>
            <w:r w:rsidRPr="00E93FB4">
              <w:rPr>
                <w:rFonts w:cstheme="minorHAnsi"/>
              </w:rPr>
              <w:t>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stuur</w:t>
            </w:r>
            <w:proofErr w:type="spellEnd"/>
            <w:r w:rsidRPr="00E93FB4">
              <w:rPr>
                <w:rFonts w:cstheme="minorHAnsi"/>
              </w:rPr>
              <w:t xml:space="preserve"> by </w:t>
            </w:r>
            <w:hyperlink r:id="rId7" w:history="1">
              <w:r w:rsidR="00BE135C" w:rsidRPr="00E86187">
                <w:rPr>
                  <w:rStyle w:val="Hyperlink"/>
                  <w:rFonts w:cstheme="minorHAnsi"/>
                </w:rPr>
                <w:t>christeloosthuizen85@gmail.com</w:t>
              </w:r>
            </w:hyperlink>
          </w:p>
          <w:p w14:paraId="4D65FE47" w14:textId="5405E9DB" w:rsidR="00BE135C" w:rsidRPr="002F49FA" w:rsidRDefault="00BE135C" w:rsidP="002F49F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2F49FA">
              <w:rPr>
                <w:rFonts w:cstheme="minorHAnsi"/>
              </w:rPr>
              <w:t>Gaan</w:t>
            </w:r>
            <w:proofErr w:type="spellEnd"/>
            <w:r w:rsidRPr="002F49FA">
              <w:rPr>
                <w:rFonts w:cstheme="minorHAnsi"/>
              </w:rPr>
              <w:t xml:space="preserve"> </w:t>
            </w:r>
            <w:proofErr w:type="spellStart"/>
            <w:r w:rsidRPr="002F49FA">
              <w:rPr>
                <w:rFonts w:cstheme="minorHAnsi"/>
              </w:rPr>
              <w:t>loer</w:t>
            </w:r>
            <w:proofErr w:type="spellEnd"/>
            <w:r w:rsidRPr="002F49FA">
              <w:rPr>
                <w:rFonts w:cstheme="minorHAnsi"/>
              </w:rPr>
              <w:t xml:space="preserve"> </w:t>
            </w:r>
            <w:proofErr w:type="spellStart"/>
            <w:r w:rsidRPr="002F49FA">
              <w:rPr>
                <w:rFonts w:cstheme="minorHAnsi"/>
              </w:rPr>
              <w:t>asb</w:t>
            </w:r>
            <w:proofErr w:type="spellEnd"/>
            <w:r w:rsidRPr="002F49FA">
              <w:rPr>
                <w:rFonts w:cstheme="minorHAnsi"/>
              </w:rPr>
              <w:t xml:space="preserve">. op die </w:t>
            </w:r>
            <w:proofErr w:type="spellStart"/>
            <w:r w:rsidRPr="002F49FA">
              <w:rPr>
                <w:rFonts w:cstheme="minorHAnsi"/>
              </w:rPr>
              <w:t>we</w:t>
            </w:r>
            <w:r w:rsidR="00E21085" w:rsidRPr="002F49FA">
              <w:rPr>
                <w:rFonts w:cstheme="minorHAnsi"/>
              </w:rPr>
              <w:t>bbladsy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indien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jy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aan</w:t>
            </w:r>
            <w:proofErr w:type="spellEnd"/>
            <w:r w:rsidR="00E21085" w:rsidRPr="002F49FA">
              <w:rPr>
                <w:rFonts w:cstheme="minorHAnsi"/>
              </w:rPr>
              <w:t xml:space="preserve"> die FAK-</w:t>
            </w:r>
            <w:proofErr w:type="spellStart"/>
            <w:r w:rsidR="00E21085" w:rsidRPr="002F49FA">
              <w:rPr>
                <w:rFonts w:cstheme="minorHAnsi"/>
              </w:rPr>
              <w:t>Ekspo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wil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deelneem</w:t>
            </w:r>
            <w:proofErr w:type="spellEnd"/>
            <w:r w:rsidR="00E21085" w:rsidRPr="002F49FA">
              <w:rPr>
                <w:rFonts w:cstheme="minorHAnsi"/>
              </w:rPr>
              <w:t xml:space="preserve">, die </w:t>
            </w:r>
            <w:proofErr w:type="spellStart"/>
            <w:r w:rsidR="00E21085" w:rsidRPr="002F49FA">
              <w:rPr>
                <w:rFonts w:cstheme="minorHAnsi"/>
              </w:rPr>
              <w:t>instruksies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en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handleiding</w:t>
            </w:r>
            <w:proofErr w:type="spellEnd"/>
            <w:r w:rsidR="00E21085" w:rsidRPr="002F49FA">
              <w:rPr>
                <w:rFonts w:cstheme="minorHAnsi"/>
              </w:rPr>
              <w:t xml:space="preserve"> is </w:t>
            </w:r>
            <w:proofErr w:type="spellStart"/>
            <w:r w:rsidR="00E21085" w:rsidRPr="002F49FA">
              <w:rPr>
                <w:rFonts w:cstheme="minorHAnsi"/>
              </w:rPr>
              <w:t>daar</w:t>
            </w:r>
            <w:proofErr w:type="spellEnd"/>
            <w:r w:rsidR="00E21085" w:rsidRPr="002F49FA">
              <w:rPr>
                <w:rFonts w:cstheme="minorHAnsi"/>
              </w:rPr>
              <w:t xml:space="preserve"> </w:t>
            </w:r>
            <w:proofErr w:type="spellStart"/>
            <w:r w:rsidR="00E21085" w:rsidRPr="002F49FA">
              <w:rPr>
                <w:rFonts w:cstheme="minorHAnsi"/>
              </w:rPr>
              <w:t>beskikbaar</w:t>
            </w:r>
            <w:proofErr w:type="spellEnd"/>
            <w:r w:rsidR="00E21085" w:rsidRPr="002F49FA">
              <w:rPr>
                <w:rFonts w:cstheme="minorHAnsi"/>
              </w:rPr>
              <w:t>.</w:t>
            </w:r>
          </w:p>
        </w:tc>
      </w:tr>
      <w:tr w:rsidR="009F2ABC" w:rsidRPr="00E93FB4" w14:paraId="3727F7A0" w14:textId="77777777" w:rsidTr="009F2ABC">
        <w:tc>
          <w:tcPr>
            <w:tcW w:w="710" w:type="dxa"/>
          </w:tcPr>
          <w:p w14:paraId="049EFAF7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2</w:t>
            </w:r>
          </w:p>
        </w:tc>
        <w:tc>
          <w:tcPr>
            <w:tcW w:w="2300" w:type="dxa"/>
          </w:tcPr>
          <w:p w14:paraId="620E85AF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ENGLISH FAL</w:t>
            </w:r>
          </w:p>
        </w:tc>
        <w:tc>
          <w:tcPr>
            <w:tcW w:w="7446" w:type="dxa"/>
          </w:tcPr>
          <w:p w14:paraId="1A85321B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Please complete Worksheets 1, 2 and 3.</w:t>
            </w:r>
          </w:p>
          <w:p w14:paraId="02DFEE4F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Worksheet 1: Active and passive voice. 1 day.</w:t>
            </w:r>
          </w:p>
          <w:p w14:paraId="63C5FE86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Worksheet 2: Writing an obituary. 2 days.</w:t>
            </w:r>
          </w:p>
          <w:p w14:paraId="3DC252DE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Worksheet 3: Comprehension and summary. 2 days.</w:t>
            </w:r>
          </w:p>
          <w:p w14:paraId="622B6E01" w14:textId="7B9B33CA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Answers will be posted on Google Class code uluo2tl on Friday, 24 April, for learners to do after-care. </w:t>
            </w:r>
          </w:p>
        </w:tc>
      </w:tr>
      <w:tr w:rsidR="009F2ABC" w:rsidRPr="00E93FB4" w14:paraId="2B6BDD64" w14:textId="77777777" w:rsidTr="009F2ABC">
        <w:tc>
          <w:tcPr>
            <w:tcW w:w="710" w:type="dxa"/>
          </w:tcPr>
          <w:p w14:paraId="1353981C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3</w:t>
            </w:r>
          </w:p>
        </w:tc>
        <w:tc>
          <w:tcPr>
            <w:tcW w:w="2300" w:type="dxa"/>
          </w:tcPr>
          <w:p w14:paraId="08FF1BA1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WISKUNDE</w:t>
            </w:r>
          </w:p>
        </w:tc>
        <w:tc>
          <w:tcPr>
            <w:tcW w:w="7446" w:type="dxa"/>
          </w:tcPr>
          <w:p w14:paraId="7F456973" w14:textId="7777777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r w:rsidRPr="00E93FB4">
              <w:rPr>
                <w:rFonts w:eastAsia="Times New Roman" w:cstheme="minorHAnsi"/>
                <w:lang w:eastAsia="en-ZA"/>
              </w:rPr>
              <w:t xml:space="preserve">Trig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Funksies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-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Onderwerp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6</w:t>
            </w:r>
          </w:p>
          <w:p w14:paraId="24EB681A" w14:textId="57E66D50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Hersiening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bl118-122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+</w:t>
            </w:r>
            <w:r w:rsidR="00BE135C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Oef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2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en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3</w:t>
            </w:r>
          </w:p>
          <w:p w14:paraId="760562B7" w14:textId="3DFC72C0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2 bl</w:t>
            </w:r>
            <w:r w:rsidR="00BE135C">
              <w:rPr>
                <w:rFonts w:eastAsia="Times New Roman" w:cstheme="minorHAnsi"/>
                <w:lang w:eastAsia="en-ZA"/>
              </w:rPr>
              <w:t>.</w:t>
            </w:r>
            <w:r w:rsidRPr="00E93FB4">
              <w:rPr>
                <w:rFonts w:eastAsia="Times New Roman" w:cstheme="minorHAnsi"/>
                <w:lang w:eastAsia="en-ZA"/>
              </w:rPr>
              <w:t xml:space="preserve">123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</w:p>
          <w:p w14:paraId="47A90C4D" w14:textId="18CAFDAE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3 bl</w:t>
            </w:r>
            <w:r w:rsidR="00BE135C">
              <w:rPr>
                <w:rFonts w:eastAsia="Times New Roman" w:cstheme="minorHAnsi"/>
                <w:lang w:eastAsia="en-ZA"/>
              </w:rPr>
              <w:t>.</w:t>
            </w:r>
            <w:r w:rsidRPr="00E93FB4">
              <w:rPr>
                <w:rFonts w:eastAsia="Times New Roman" w:cstheme="minorHAnsi"/>
                <w:lang w:eastAsia="en-ZA"/>
              </w:rPr>
              <w:t xml:space="preserve">125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</w:p>
          <w:p w14:paraId="3B49CFB2" w14:textId="3E72AC1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Opsomming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>.</w:t>
            </w:r>
            <w:r w:rsidRPr="00E93FB4">
              <w:rPr>
                <w:rFonts w:eastAsia="Times New Roman" w:cstheme="minorHAnsi"/>
                <w:lang w:eastAsia="en-ZA"/>
              </w:rPr>
              <w:t>127</w:t>
            </w:r>
          </w:p>
          <w:p w14:paraId="53D86802" w14:textId="7777777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Trigonometrie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Onderwerp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7</w:t>
            </w:r>
          </w:p>
          <w:p w14:paraId="301AE5A7" w14:textId="5040CAD1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Hersiening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Gr</w:t>
            </w:r>
            <w:r w:rsidR="00BE135C">
              <w:rPr>
                <w:rFonts w:eastAsia="Times New Roman" w:cstheme="minorHAnsi"/>
                <w:lang w:eastAsia="en-ZA"/>
              </w:rPr>
              <w:t xml:space="preserve"> </w:t>
            </w:r>
            <w:r w:rsidRPr="00E93FB4">
              <w:rPr>
                <w:rFonts w:eastAsia="Times New Roman" w:cstheme="minorHAnsi"/>
                <w:lang w:eastAsia="en-ZA"/>
              </w:rPr>
              <w:t>10</w:t>
            </w:r>
          </w:p>
          <w:p w14:paraId="0D8EB0BC" w14:textId="529F7A9C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Oef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1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 xml:space="preserve">139 + 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Oef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2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 xml:space="preserve">140 +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Oef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3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141</w:t>
            </w:r>
          </w:p>
          <w:p w14:paraId="361EE44E" w14:textId="7777777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Funksies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Onderwerp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5</w:t>
            </w:r>
          </w:p>
          <w:p w14:paraId="5A294D2A" w14:textId="7A0EB0AE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Parabool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Hersiening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 xml:space="preserve">82-84 +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Oef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1</w:t>
            </w:r>
          </w:p>
          <w:p w14:paraId="7D82335F" w14:textId="4392E014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r w:rsidRPr="00E93FB4">
              <w:rPr>
                <w:rFonts w:eastAsia="Times New Roman" w:cstheme="minorHAnsi"/>
                <w:lang w:eastAsia="en-ZA"/>
              </w:rPr>
              <w:t xml:space="preserve">Gr 11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86-91</w:t>
            </w:r>
          </w:p>
          <w:p w14:paraId="06F9D207" w14:textId="7777777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2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Hiperbool</w:t>
            </w:r>
            <w:proofErr w:type="spellEnd"/>
          </w:p>
          <w:p w14:paraId="38FB1C9A" w14:textId="67C3321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Hersiening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92-93</w:t>
            </w:r>
          </w:p>
          <w:p w14:paraId="1485136B" w14:textId="0603BBBD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r w:rsidRPr="00E93FB4">
              <w:rPr>
                <w:rFonts w:eastAsia="Times New Roman" w:cstheme="minorHAnsi"/>
                <w:lang w:eastAsia="en-ZA"/>
              </w:rPr>
              <w:t>Gr</w:t>
            </w:r>
            <w:r w:rsidR="00BE135C">
              <w:rPr>
                <w:rFonts w:eastAsia="Times New Roman" w:cstheme="minorHAnsi"/>
                <w:lang w:eastAsia="en-ZA"/>
              </w:rPr>
              <w:t xml:space="preserve"> </w:t>
            </w:r>
            <w:r w:rsidRPr="00E93FB4">
              <w:rPr>
                <w:rFonts w:eastAsia="Times New Roman" w:cstheme="minorHAnsi"/>
                <w:lang w:eastAsia="en-ZA"/>
              </w:rPr>
              <w:t xml:space="preserve">11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94-96</w:t>
            </w:r>
          </w:p>
          <w:p w14:paraId="5046B0AF" w14:textId="77777777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3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Eksponensiaal</w:t>
            </w:r>
            <w:proofErr w:type="spellEnd"/>
          </w:p>
          <w:p w14:paraId="42F507FC" w14:textId="25A8BFED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lang w:eastAsia="en-ZA"/>
              </w:rPr>
              <w:t>Hersiening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101-103</w:t>
            </w:r>
          </w:p>
          <w:p w14:paraId="1ACFA7FA" w14:textId="5845F19D" w:rsidR="009F2ABC" w:rsidRPr="00E93FB4" w:rsidRDefault="009F2ABC" w:rsidP="009F2ABC">
            <w:pPr>
              <w:rPr>
                <w:rFonts w:eastAsia="Times New Roman" w:cstheme="minorHAnsi"/>
                <w:lang w:eastAsia="en-ZA"/>
              </w:rPr>
            </w:pPr>
            <w:r w:rsidRPr="00E93FB4">
              <w:rPr>
                <w:rFonts w:eastAsia="Times New Roman" w:cstheme="minorHAnsi"/>
                <w:lang w:eastAsia="en-ZA"/>
              </w:rPr>
              <w:t>Gr</w:t>
            </w:r>
            <w:r w:rsidR="00BE135C">
              <w:rPr>
                <w:rFonts w:eastAsia="Times New Roman" w:cstheme="minorHAnsi"/>
                <w:lang w:eastAsia="en-ZA"/>
              </w:rPr>
              <w:t xml:space="preserve"> </w:t>
            </w:r>
            <w:r w:rsidRPr="00E93FB4">
              <w:rPr>
                <w:rFonts w:eastAsia="Times New Roman" w:cstheme="minorHAnsi"/>
                <w:lang w:eastAsia="en-ZA"/>
              </w:rPr>
              <w:t xml:space="preserve">11 </w:t>
            </w:r>
            <w:proofErr w:type="spellStart"/>
            <w:r w:rsidRPr="00E93FB4">
              <w:rPr>
                <w:rFonts w:eastAsia="Times New Roman" w:cstheme="minorHAnsi"/>
                <w:lang w:eastAsia="en-ZA"/>
              </w:rPr>
              <w:t>Teorie</w:t>
            </w:r>
            <w:proofErr w:type="spellEnd"/>
            <w:r w:rsidRPr="00E93FB4">
              <w:rPr>
                <w:rFonts w:eastAsia="Times New Roman" w:cstheme="minorHAnsi"/>
                <w:lang w:eastAsia="en-ZA"/>
              </w:rPr>
              <w:t xml:space="preserve"> bl</w:t>
            </w:r>
            <w:r w:rsidR="00BE135C">
              <w:rPr>
                <w:rFonts w:eastAsia="Times New Roman" w:cstheme="minorHAnsi"/>
                <w:lang w:eastAsia="en-ZA"/>
              </w:rPr>
              <w:t xml:space="preserve">. </w:t>
            </w:r>
            <w:r w:rsidRPr="00E93FB4">
              <w:rPr>
                <w:rFonts w:eastAsia="Times New Roman" w:cstheme="minorHAnsi"/>
                <w:lang w:eastAsia="en-ZA"/>
              </w:rPr>
              <w:t>104-105</w:t>
            </w:r>
          </w:p>
        </w:tc>
      </w:tr>
      <w:tr w:rsidR="009F2ABC" w:rsidRPr="00E93FB4" w14:paraId="6C65B3CC" w14:textId="77777777" w:rsidTr="009F2ABC">
        <w:tc>
          <w:tcPr>
            <w:tcW w:w="710" w:type="dxa"/>
          </w:tcPr>
          <w:p w14:paraId="64190850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4</w:t>
            </w:r>
          </w:p>
        </w:tc>
        <w:tc>
          <w:tcPr>
            <w:tcW w:w="2300" w:type="dxa"/>
          </w:tcPr>
          <w:p w14:paraId="2F60CDBD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WISKUNDE GELETTERDHEID</w:t>
            </w:r>
          </w:p>
        </w:tc>
        <w:tc>
          <w:tcPr>
            <w:tcW w:w="7446" w:type="dxa"/>
          </w:tcPr>
          <w:p w14:paraId="40233B8A" w14:textId="75FC46EF" w:rsidR="008905D3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Hoofstuk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5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eenheid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1-4 bl 110-124 (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hersien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ho</w:t>
            </w:r>
            <w:r w:rsidR="006A2C28">
              <w:rPr>
                <w:rFonts w:eastAsia="Times New Roman" w:cstheme="minorHAnsi"/>
                <w:color w:val="222222"/>
                <w:lang w:eastAsia="en-ZA"/>
              </w:rPr>
              <w:t>ofstuk</w:t>
            </w:r>
            <w:proofErr w:type="spellEnd"/>
            <w:r w:rsidR="006A2C28">
              <w:rPr>
                <w:rFonts w:eastAsia="Times New Roman" w:cstheme="minorHAnsi"/>
                <w:color w:val="222222"/>
                <w:lang w:eastAsia="en-ZA"/>
              </w:rPr>
              <w:t xml:space="preserve"> 2 want </w:t>
            </w:r>
            <w:proofErr w:type="spellStart"/>
            <w:r w:rsidR="006A2C28">
              <w:rPr>
                <w:rFonts w:eastAsia="Times New Roman" w:cstheme="minorHAnsi"/>
                <w:color w:val="222222"/>
                <w:lang w:eastAsia="en-ZA"/>
              </w:rPr>
              <w:t>ons</w:t>
            </w:r>
            <w:proofErr w:type="spellEnd"/>
            <w:r w:rsidR="006A2C28">
              <w:rPr>
                <w:rFonts w:eastAsia="Times New Roman" w:cstheme="minorHAnsi"/>
                <w:color w:val="222222"/>
                <w:lang w:eastAsia="en-ZA"/>
              </w:rPr>
              <w:t xml:space="preserve"> het al die </w:t>
            </w:r>
            <w:proofErr w:type="spellStart"/>
            <w:r w:rsidR="006A2C28">
              <w:rPr>
                <w:rFonts w:eastAsia="Times New Roman" w:cstheme="minorHAnsi"/>
                <w:color w:val="222222"/>
                <w:lang w:eastAsia="en-ZA"/>
              </w:rPr>
              <w:t>wer</w:t>
            </w:r>
            <w:r w:rsidRPr="00E93FB4">
              <w:rPr>
                <w:rFonts w:eastAsia="Times New Roman" w:cstheme="minorHAnsi"/>
                <w:color w:val="222222"/>
                <w:lang w:eastAsia="en-ZA"/>
              </w:rPr>
              <w:t>k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gedoen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daar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>) </w:t>
            </w:r>
          </w:p>
          <w:p w14:paraId="22AFEDAF" w14:textId="77777777" w:rsidR="008905D3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Begin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hoofstuk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6 bl.126-</w:t>
            </w:r>
          </w:p>
          <w:p w14:paraId="1ED3BD53" w14:textId="5F407FF1" w:rsidR="008905D3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Alle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werk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op google classroom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word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deur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WhatsApp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groep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per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klas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gestuur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>. </w:t>
            </w:r>
          </w:p>
          <w:p w14:paraId="38580D20" w14:textId="4D8AC1FA" w:rsidR="008905D3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As u op google classroom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gaan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aan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die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regte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kant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is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daar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n “+”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knoppie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dan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eastAsia="en-ZA"/>
              </w:rPr>
              <w:t>kan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eastAsia="en-ZA"/>
              </w:rPr>
              <w:t xml:space="preserve"> u se “join class”. </w:t>
            </w:r>
          </w:p>
          <w:p w14:paraId="017E845F" w14:textId="607D9A06" w:rsidR="008905D3" w:rsidRPr="00E93FB4" w:rsidRDefault="008905D3" w:rsidP="008905D3">
            <w:pPr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</w:pPr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lastRenderedPageBreak/>
              <w:t xml:space="preserve">Elke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klas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 xml:space="preserve"> het n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kode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. </w:t>
            </w:r>
          </w:p>
          <w:p w14:paraId="6DA8E017" w14:textId="77777777" w:rsidR="008905D3" w:rsidRPr="00E93FB4" w:rsidRDefault="008905D3" w:rsidP="008905D3">
            <w:pPr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Graad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 xml:space="preserve"> 11-1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kode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: rueqh2l</w:t>
            </w:r>
          </w:p>
          <w:p w14:paraId="02A9B950" w14:textId="77777777" w:rsidR="008905D3" w:rsidRPr="00E93FB4" w:rsidRDefault="008905D3" w:rsidP="008905D3">
            <w:pPr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Graad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 xml:space="preserve"> 11-5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kode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 xml:space="preserve">: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ggftqan</w:t>
            </w:r>
            <w:proofErr w:type="spellEnd"/>
          </w:p>
          <w:p w14:paraId="4DE1D999" w14:textId="2BE08C92" w:rsidR="009F2ABC" w:rsidRPr="00E93FB4" w:rsidRDefault="008905D3" w:rsidP="009F2ABC">
            <w:pPr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Graad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 xml:space="preserve"> 11-6 </w:t>
            </w:r>
            <w:proofErr w:type="spellStart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kode</w:t>
            </w:r>
            <w:proofErr w:type="spellEnd"/>
            <w:r w:rsidRPr="00E93FB4"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  <w:t>: dno3wrg</w:t>
            </w:r>
          </w:p>
        </w:tc>
      </w:tr>
      <w:tr w:rsidR="009F2ABC" w:rsidRPr="00E93FB4" w14:paraId="554BC5C7" w14:textId="77777777" w:rsidTr="009F2ABC">
        <w:tc>
          <w:tcPr>
            <w:tcW w:w="710" w:type="dxa"/>
          </w:tcPr>
          <w:p w14:paraId="14AF848F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lastRenderedPageBreak/>
              <w:t>5</w:t>
            </w:r>
          </w:p>
        </w:tc>
        <w:tc>
          <w:tcPr>
            <w:tcW w:w="2300" w:type="dxa"/>
          </w:tcPr>
          <w:p w14:paraId="2C7D27B5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LEWENSORIËNTERING</w:t>
            </w:r>
          </w:p>
        </w:tc>
        <w:tc>
          <w:tcPr>
            <w:tcW w:w="7446" w:type="dxa"/>
          </w:tcPr>
          <w:p w14:paraId="586928B6" w14:textId="65DA91BD" w:rsidR="009F2ABC" w:rsidRPr="00E93FB4" w:rsidRDefault="008905D3" w:rsidP="008905D3">
            <w:pPr>
              <w:rPr>
                <w:rFonts w:eastAsia="Times New Roman" w:cstheme="minorHAnsi"/>
                <w:color w:val="222222"/>
                <w:lang w:val="en-US" w:eastAsia="en-ZA"/>
              </w:rPr>
            </w:pPr>
            <w:proofErr w:type="spellStart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>Studievaardighede</w:t>
            </w:r>
            <w:proofErr w:type="spellEnd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 xml:space="preserve">.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>Aktiwiteit</w:t>
            </w:r>
            <w:proofErr w:type="spellEnd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 xml:space="preserve"> 1 (bl. 101)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>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>Akiwiteit</w:t>
            </w:r>
            <w:proofErr w:type="spellEnd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 xml:space="preserve"> 2 nr. 1 </w:t>
            </w:r>
            <w:proofErr w:type="spellStart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>en</w:t>
            </w:r>
            <w:proofErr w:type="spellEnd"/>
            <w:r w:rsidRPr="00E93FB4">
              <w:rPr>
                <w:rFonts w:eastAsia="Times New Roman" w:cstheme="minorHAnsi"/>
                <w:color w:val="222222"/>
                <w:lang w:val="en-US" w:eastAsia="en-ZA"/>
              </w:rPr>
              <w:t xml:space="preserve"> 2 (bl.102)</w:t>
            </w:r>
          </w:p>
        </w:tc>
      </w:tr>
      <w:tr w:rsidR="009F2ABC" w:rsidRPr="00E93FB4" w14:paraId="4AE6556C" w14:textId="77777777" w:rsidTr="009F2ABC">
        <w:tc>
          <w:tcPr>
            <w:tcW w:w="710" w:type="dxa"/>
          </w:tcPr>
          <w:p w14:paraId="56EF403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6</w:t>
            </w:r>
          </w:p>
        </w:tc>
        <w:tc>
          <w:tcPr>
            <w:tcW w:w="2300" w:type="dxa"/>
          </w:tcPr>
          <w:p w14:paraId="337EEDB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FISIESE WETENSKAPPE</w:t>
            </w:r>
          </w:p>
        </w:tc>
        <w:tc>
          <w:tcPr>
            <w:tcW w:w="7446" w:type="dxa"/>
          </w:tcPr>
          <w:p w14:paraId="1299B63D" w14:textId="77777777" w:rsid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Chemi</w:t>
            </w:r>
            <w:r w:rsidR="00E93FB4">
              <w:rPr>
                <w:rFonts w:eastAsia="Times New Roman" w:cstheme="minorHAnsi"/>
                <w:color w:val="222222"/>
                <w:lang w:eastAsia="en-ZA"/>
              </w:rPr>
              <w:t>e</w:t>
            </w:r>
            <w:proofErr w:type="spellEnd"/>
          </w:p>
          <w:p w14:paraId="637077FD" w14:textId="18AAC5D8" w:rsidR="008905D3" w:rsidRPr="00E93FB4" w:rsidRDefault="00E93FB4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Eenheid</w:t>
            </w:r>
            <w:proofErr w:type="spellEnd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 xml:space="preserve"> 1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2 </w:t>
            </w:r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 xml:space="preserve">se </w:t>
            </w:r>
            <w:proofErr w:type="spellStart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>oefeninge</w:t>
            </w:r>
            <w:proofErr w:type="spellEnd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>moet</w:t>
            </w:r>
            <w:proofErr w:type="spellEnd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 xml:space="preserve"> reeds </w:t>
            </w:r>
            <w:proofErr w:type="spellStart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>voltooi</w:t>
            </w:r>
            <w:proofErr w:type="spellEnd"/>
            <w:r w:rsidR="008905D3" w:rsidRPr="008905D3">
              <w:rPr>
                <w:rFonts w:eastAsia="Times New Roman" w:cstheme="minorHAnsi"/>
                <w:color w:val="222222"/>
                <w:lang w:eastAsia="en-ZA"/>
              </w:rPr>
              <w:t xml:space="preserve"> wees.</w:t>
            </w:r>
          </w:p>
          <w:p w14:paraId="4C4AFF96" w14:textId="70D2A472" w:rsidR="008905D3" w:rsidRPr="008905D3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Voltooi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nou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="00E93FB4">
              <w:rPr>
                <w:rFonts w:eastAsia="Times New Roman" w:cstheme="minorHAnsi"/>
                <w:color w:val="222222"/>
                <w:lang w:eastAsia="en-ZA"/>
              </w:rPr>
              <w:t>Eenheid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r w:rsidR="00E93FB4">
              <w:rPr>
                <w:rFonts w:eastAsia="Times New Roman" w:cstheme="minorHAnsi"/>
                <w:color w:val="222222"/>
                <w:lang w:eastAsia="en-ZA"/>
              </w:rPr>
              <w:t>3</w:t>
            </w:r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se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oefeninge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aktiwiteite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>.</w:t>
            </w:r>
          </w:p>
          <w:p w14:paraId="528BCF06" w14:textId="77777777" w:rsidR="008905D3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Volledige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verduidelikings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is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beskikbaar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op Google Classroom.</w:t>
            </w:r>
          </w:p>
          <w:p w14:paraId="7D33E508" w14:textId="5891F198" w:rsidR="009F2ABC" w:rsidRPr="00E93FB4" w:rsidRDefault="008905D3" w:rsidP="008905D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Stuur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'n epos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na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> </w:t>
            </w:r>
            <w:hyperlink r:id="rId8" w:tgtFrame="_blank" w:history="1">
              <w:r w:rsidRPr="008905D3">
                <w:rPr>
                  <w:rFonts w:eastAsia="Times New Roman" w:cstheme="minorHAnsi"/>
                  <w:color w:val="1155CC"/>
                  <w:u w:val="single"/>
                  <w:lang w:eastAsia="en-ZA"/>
                </w:rPr>
                <w:t>annekesmith8@gmail.com</w:t>
              </w:r>
            </w:hyperlink>
            <w:r w:rsidRPr="008905D3">
              <w:rPr>
                <w:rFonts w:eastAsia="Times New Roman" w:cstheme="minorHAnsi"/>
                <w:color w:val="222222"/>
                <w:lang w:eastAsia="en-ZA"/>
              </w:rPr>
              <w:t> 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vir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meer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8905D3">
              <w:rPr>
                <w:rFonts w:eastAsia="Times New Roman" w:cstheme="minorHAnsi"/>
                <w:color w:val="222222"/>
                <w:lang w:eastAsia="en-ZA"/>
              </w:rPr>
              <w:t>inligting</w:t>
            </w:r>
            <w:proofErr w:type="spellEnd"/>
            <w:r w:rsidRPr="008905D3">
              <w:rPr>
                <w:rFonts w:eastAsia="Times New Roman" w:cstheme="minorHAnsi"/>
                <w:color w:val="222222"/>
                <w:lang w:eastAsia="en-ZA"/>
              </w:rPr>
              <w:t>.</w:t>
            </w:r>
          </w:p>
        </w:tc>
      </w:tr>
      <w:tr w:rsidR="009F2ABC" w:rsidRPr="00E93FB4" w14:paraId="3A62DB82" w14:textId="77777777" w:rsidTr="009F2ABC">
        <w:tc>
          <w:tcPr>
            <w:tcW w:w="710" w:type="dxa"/>
          </w:tcPr>
          <w:p w14:paraId="0167F145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7</w:t>
            </w:r>
          </w:p>
        </w:tc>
        <w:tc>
          <w:tcPr>
            <w:tcW w:w="2300" w:type="dxa"/>
          </w:tcPr>
          <w:p w14:paraId="0B9FA02A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LEWENSWETENSKAPPE</w:t>
            </w:r>
          </w:p>
        </w:tc>
        <w:tc>
          <w:tcPr>
            <w:tcW w:w="7446" w:type="dxa"/>
          </w:tcPr>
          <w:p w14:paraId="2C61B605" w14:textId="106357EC" w:rsidR="008905D3" w:rsidRPr="00E93FB4" w:rsidRDefault="006A2C28" w:rsidP="008905D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Leer die Power</w:t>
            </w:r>
            <w:r w:rsidRPr="00E93FB4">
              <w:rPr>
                <w:rFonts w:cstheme="minorHAnsi"/>
              </w:rPr>
              <w:t>Points</w:t>
            </w:r>
            <w:r w:rsidR="008905D3" w:rsidRPr="00E93FB4">
              <w:rPr>
                <w:rFonts w:cstheme="minorHAnsi"/>
              </w:rPr>
              <w:t xml:space="preserve">, </w:t>
            </w:r>
            <w:proofErr w:type="spellStart"/>
            <w:r w:rsidR="008905D3" w:rsidRPr="00E93FB4">
              <w:rPr>
                <w:rFonts w:cstheme="minorHAnsi"/>
              </w:rPr>
              <w:t>Fotosintese</w:t>
            </w:r>
            <w:proofErr w:type="spellEnd"/>
            <w:r w:rsidR="008905D3" w:rsidRPr="00E93FB4">
              <w:rPr>
                <w:rFonts w:cstheme="minorHAnsi"/>
              </w:rPr>
              <w:t xml:space="preserve"> </w:t>
            </w:r>
            <w:proofErr w:type="spellStart"/>
            <w:r w:rsidR="008905D3" w:rsidRPr="00E93FB4">
              <w:rPr>
                <w:rFonts w:cstheme="minorHAnsi"/>
              </w:rPr>
              <w:t>en</w:t>
            </w:r>
            <w:proofErr w:type="spellEnd"/>
            <w:r w:rsidR="008905D3" w:rsidRPr="00E93FB4">
              <w:rPr>
                <w:rFonts w:cstheme="minorHAnsi"/>
              </w:rPr>
              <w:t xml:space="preserve"> </w:t>
            </w:r>
            <w:proofErr w:type="spellStart"/>
            <w:r w:rsidR="008905D3" w:rsidRPr="00E93FB4">
              <w:rPr>
                <w:rFonts w:cstheme="minorHAnsi"/>
              </w:rPr>
              <w:t>Selresp</w:t>
            </w:r>
            <w:r>
              <w:rPr>
                <w:rFonts w:cstheme="minorHAnsi"/>
              </w:rPr>
              <w:t>irasie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plak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skryf</w:t>
            </w:r>
            <w:proofErr w:type="spellEnd"/>
            <w:r>
              <w:rPr>
                <w:rFonts w:cstheme="minorHAnsi"/>
              </w:rPr>
              <w:t xml:space="preserve"> die Power</w:t>
            </w:r>
            <w:r w:rsidRPr="00E93FB4">
              <w:rPr>
                <w:rFonts w:cstheme="minorHAnsi"/>
              </w:rPr>
              <w:t>Points</w:t>
            </w:r>
            <w:r w:rsidR="008905D3" w:rsidRPr="00E93FB4">
              <w:rPr>
                <w:rFonts w:cstheme="minorHAnsi"/>
              </w:rPr>
              <w:t xml:space="preserve"> </w:t>
            </w:r>
            <w:proofErr w:type="spellStart"/>
            <w:r w:rsidR="008905D3" w:rsidRPr="00E93FB4">
              <w:rPr>
                <w:rFonts w:cstheme="minorHAnsi"/>
              </w:rPr>
              <w:t>na</w:t>
            </w:r>
            <w:proofErr w:type="spellEnd"/>
            <w:r w:rsidR="008905D3" w:rsidRPr="00E93FB4">
              <w:rPr>
                <w:rFonts w:cstheme="minorHAnsi"/>
              </w:rPr>
              <w:t xml:space="preserve"> die </w:t>
            </w:r>
            <w:proofErr w:type="spellStart"/>
            <w:r w:rsidR="008905D3" w:rsidRPr="00E93FB4">
              <w:rPr>
                <w:rFonts w:cstheme="minorHAnsi"/>
              </w:rPr>
              <w:t>aktiwiteite</w:t>
            </w:r>
            <w:proofErr w:type="spellEnd"/>
            <w:r w:rsidR="008905D3" w:rsidRPr="00E93FB4">
              <w:rPr>
                <w:rFonts w:cstheme="minorHAnsi"/>
              </w:rPr>
              <w:t xml:space="preserve"> wat van </w:t>
            </w:r>
            <w:proofErr w:type="spellStart"/>
            <w:r w:rsidR="008905D3" w:rsidRPr="00E93FB4">
              <w:rPr>
                <w:rFonts w:cstheme="minorHAnsi"/>
              </w:rPr>
              <w:t>diere-diversiteit</w:t>
            </w:r>
            <w:proofErr w:type="spellEnd"/>
            <w:r w:rsidR="008905D3" w:rsidRPr="00E93FB4">
              <w:rPr>
                <w:rFonts w:cstheme="minorHAnsi"/>
              </w:rPr>
              <w:t xml:space="preserve"> </w:t>
            </w:r>
            <w:proofErr w:type="spellStart"/>
            <w:r w:rsidR="008905D3" w:rsidRPr="00E93FB4">
              <w:rPr>
                <w:rFonts w:cstheme="minorHAnsi"/>
              </w:rPr>
              <w:t>voltooi</w:t>
            </w:r>
            <w:proofErr w:type="spellEnd"/>
            <w:r w:rsidR="008905D3" w:rsidRPr="00E93FB4">
              <w:rPr>
                <w:rFonts w:cstheme="minorHAnsi"/>
              </w:rPr>
              <w:t xml:space="preserve"> is, </w:t>
            </w:r>
            <w:proofErr w:type="spellStart"/>
            <w:r w:rsidR="008905D3" w:rsidRPr="00E93FB4">
              <w:rPr>
                <w:rFonts w:cstheme="minorHAnsi"/>
              </w:rPr>
              <w:t>oor</w:t>
            </w:r>
            <w:proofErr w:type="spellEnd"/>
            <w:r w:rsidR="008905D3" w:rsidRPr="00E93FB4">
              <w:rPr>
                <w:rFonts w:cstheme="minorHAnsi"/>
              </w:rPr>
              <w:t>.</w:t>
            </w:r>
          </w:p>
          <w:p w14:paraId="3B909DF5" w14:textId="77777777" w:rsidR="008905D3" w:rsidRPr="00E93FB4" w:rsidRDefault="008905D3" w:rsidP="008905D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Let op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praktiese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eksperiemente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vir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fotosintese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Jy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</w:t>
            </w:r>
            <w:proofErr w:type="spellEnd"/>
            <w:r w:rsidRPr="00E93FB4">
              <w:rPr>
                <w:rFonts w:cstheme="minorHAnsi"/>
              </w:rPr>
              <w:t xml:space="preserve"> net van </w:t>
            </w:r>
            <w:proofErr w:type="spellStart"/>
            <w:r w:rsidRPr="00E93FB4">
              <w:rPr>
                <w:rFonts w:cstheme="minorHAnsi"/>
              </w:rPr>
              <w:t>jou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verwag</w:t>
            </w:r>
            <w:proofErr w:type="spellEnd"/>
            <w:r w:rsidRPr="00E93FB4">
              <w:rPr>
                <w:rFonts w:cstheme="minorHAnsi"/>
              </w:rPr>
              <w:t xml:space="preserve"> word om die </w:t>
            </w:r>
            <w:proofErr w:type="spellStart"/>
            <w:r w:rsidRPr="00E93FB4">
              <w:rPr>
                <w:rFonts w:cstheme="minorHAnsi"/>
              </w:rPr>
              <w:t>hipotese</w:t>
            </w:r>
            <w:proofErr w:type="spellEnd"/>
            <w:r w:rsidRPr="00E93FB4">
              <w:rPr>
                <w:rFonts w:cstheme="minorHAnsi"/>
              </w:rPr>
              <w:t xml:space="preserve">, </w:t>
            </w:r>
            <w:proofErr w:type="spellStart"/>
            <w:r w:rsidRPr="00E93FB4">
              <w:rPr>
                <w:rFonts w:cstheme="minorHAnsi"/>
              </w:rPr>
              <w:t>resultate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gevolgtrekkings</w:t>
            </w:r>
            <w:proofErr w:type="spellEnd"/>
            <w:r w:rsidRPr="00E93FB4">
              <w:rPr>
                <w:rFonts w:cstheme="minorHAnsi"/>
              </w:rPr>
              <w:t xml:space="preserve"> in </w:t>
            </w:r>
            <w:proofErr w:type="spellStart"/>
            <w:r w:rsidRPr="00E93FB4">
              <w:rPr>
                <w:rFonts w:cstheme="minorHAnsi"/>
              </w:rPr>
              <w:t>assesserings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produseer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000BE749" w14:textId="4DA0B9EE" w:rsidR="008905D3" w:rsidRPr="00E93FB4" w:rsidRDefault="008905D3" w:rsidP="008905D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Doen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aktiwiteite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vir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fotosintese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selrespirasie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22DE474B" w14:textId="2A09B0E9" w:rsidR="008905D3" w:rsidRPr="00E93FB4" w:rsidRDefault="008905D3" w:rsidP="008905D3">
            <w:pPr>
              <w:rPr>
                <w:rFonts w:cstheme="minorHAnsi"/>
                <w:lang w:val="en-US"/>
              </w:rPr>
            </w:pPr>
            <w:proofErr w:type="spellStart"/>
            <w:r w:rsidRPr="00E93FB4">
              <w:rPr>
                <w:rFonts w:cstheme="minorHAnsi"/>
                <w:lang w:val="en-US"/>
              </w:rPr>
              <w:t>Aan</w:t>
            </w:r>
            <w:proofErr w:type="spellEnd"/>
            <w:r w:rsidRPr="00E93FB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93FB4">
              <w:rPr>
                <w:rFonts w:cstheme="minorHAnsi"/>
                <w:lang w:val="en-US"/>
              </w:rPr>
              <w:t>jou</w:t>
            </w:r>
            <w:proofErr w:type="spellEnd"/>
            <w:r w:rsidRPr="00E93FB4">
              <w:rPr>
                <w:rFonts w:cstheme="minorHAnsi"/>
                <w:lang w:val="en-US"/>
              </w:rPr>
              <w:t xml:space="preserve"> word die </w:t>
            </w:r>
            <w:proofErr w:type="spellStart"/>
            <w:r w:rsidRPr="00E93FB4">
              <w:rPr>
                <w:rFonts w:cstheme="minorHAnsi"/>
                <w:lang w:val="en-US"/>
              </w:rPr>
              <w:t>volgende</w:t>
            </w:r>
            <w:proofErr w:type="spellEnd"/>
            <w:r w:rsidRPr="00E93FB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93FB4">
              <w:rPr>
                <w:rFonts w:cstheme="minorHAnsi"/>
                <w:lang w:val="en-US"/>
              </w:rPr>
              <w:t>verskaf</w:t>
            </w:r>
            <w:proofErr w:type="spellEnd"/>
            <w:r w:rsidRPr="00E93FB4">
              <w:rPr>
                <w:rFonts w:cstheme="minorHAnsi"/>
                <w:lang w:val="en-US"/>
              </w:rPr>
              <w:t>:</w:t>
            </w:r>
          </w:p>
          <w:p w14:paraId="4461C444" w14:textId="77777777" w:rsidR="008905D3" w:rsidRPr="00E93FB4" w:rsidRDefault="008905D3" w:rsidP="008905D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Times New Roman" w:cstheme="minorHAnsi"/>
                <w:lang w:val="en-ZA" w:eastAsia="en-GB"/>
              </w:rPr>
            </w:pPr>
            <w:r w:rsidRPr="00E93FB4">
              <w:rPr>
                <w:rFonts w:cstheme="minorHAnsi"/>
              </w:rPr>
              <w:t xml:space="preserve">Google classroom: </w:t>
            </w:r>
            <w:proofErr w:type="spellStart"/>
            <w:r w:rsidRPr="00E93FB4">
              <w:rPr>
                <w:rFonts w:cstheme="minorHAnsi"/>
              </w:rPr>
              <w:t>Gebruik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kode</w:t>
            </w:r>
            <w:proofErr w:type="spellEnd"/>
            <w:r w:rsidRPr="00E93FB4">
              <w:rPr>
                <w:rFonts w:cstheme="minorHAnsi"/>
              </w:rPr>
              <w:t xml:space="preserve"> (</w:t>
            </w:r>
            <w:r w:rsidRPr="00E93FB4">
              <w:rPr>
                <w:rFonts w:eastAsia="Times New Roman" w:cstheme="minorHAnsi"/>
                <w:lang w:eastAsia="en-GB"/>
              </w:rPr>
              <w:t xml:space="preserve">np4sshz), om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deel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van die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klas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wees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effektief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kommunikeer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>.</w:t>
            </w:r>
          </w:p>
          <w:p w14:paraId="75B32B22" w14:textId="56346028" w:rsidR="008905D3" w:rsidRPr="00E93FB4" w:rsidRDefault="006A2C28" w:rsidP="008905D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PowerP</w:t>
            </w:r>
            <w:r w:rsidR="008905D3" w:rsidRPr="00E93FB4">
              <w:rPr>
                <w:rFonts w:eastAsia="Times New Roman" w:cstheme="minorHAnsi"/>
                <w:lang w:eastAsia="en-GB"/>
              </w:rPr>
              <w:t xml:space="preserve">oints </w:t>
            </w:r>
            <w:proofErr w:type="spellStart"/>
            <w:r w:rsidR="008905D3" w:rsidRPr="00E93FB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="008905D3"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8905D3" w:rsidRPr="00E93FB4">
              <w:rPr>
                <w:rFonts w:eastAsia="Times New Roman" w:cstheme="minorHAnsi"/>
                <w:lang w:eastAsia="en-GB"/>
              </w:rPr>
              <w:t>fotosintese</w:t>
            </w:r>
            <w:proofErr w:type="spellEnd"/>
            <w:r w:rsidR="008905D3"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8905D3" w:rsidRPr="00E93FB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="008905D3"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8905D3" w:rsidRPr="00E93FB4">
              <w:rPr>
                <w:rFonts w:eastAsia="Times New Roman" w:cstheme="minorHAnsi"/>
                <w:lang w:eastAsia="en-GB"/>
              </w:rPr>
              <w:t>selrespirasie</w:t>
            </w:r>
            <w:proofErr w:type="spellEnd"/>
            <w:r w:rsidR="008905D3" w:rsidRPr="00E93FB4">
              <w:rPr>
                <w:rFonts w:eastAsia="Times New Roman" w:cstheme="minorHAnsi"/>
                <w:lang w:eastAsia="en-GB"/>
              </w:rPr>
              <w:t>.</w:t>
            </w:r>
          </w:p>
          <w:p w14:paraId="758AADA9" w14:textId="77777777" w:rsidR="008905D3" w:rsidRPr="00E93FB4" w:rsidRDefault="008905D3" w:rsidP="008905D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E93FB4">
              <w:rPr>
                <w:rFonts w:eastAsia="Times New Roman" w:cstheme="minorHAnsi"/>
                <w:lang w:eastAsia="en-GB"/>
              </w:rPr>
              <w:t>Aktiwiteite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fotosintese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selrespirasie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>.</w:t>
            </w:r>
          </w:p>
          <w:p w14:paraId="65E8C7BE" w14:textId="75419F9D" w:rsidR="008905D3" w:rsidRPr="00E93FB4" w:rsidRDefault="008905D3" w:rsidP="008905D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Times New Roman" w:cstheme="minorHAnsi"/>
                <w:lang w:eastAsia="en-GB"/>
              </w:rPr>
            </w:pPr>
            <w:r w:rsidRPr="00E93FB4">
              <w:rPr>
                <w:rFonts w:eastAsia="Times New Roman" w:cstheme="minorHAnsi"/>
                <w:lang w:eastAsia="en-GB"/>
              </w:rPr>
              <w:t xml:space="preserve">Video’s om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help met die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verduideliking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van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fotosintese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selrespirasie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>.</w:t>
            </w:r>
          </w:p>
          <w:p w14:paraId="134AD364" w14:textId="71953C13" w:rsidR="008905D3" w:rsidRPr="00E93FB4" w:rsidRDefault="008905D3" w:rsidP="008905D3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E93FB4">
              <w:rPr>
                <w:rFonts w:eastAsia="Times New Roman" w:cstheme="minorHAnsi"/>
                <w:lang w:eastAsia="en-GB"/>
              </w:rPr>
              <w:t>Indien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enige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groot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probleme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ontstaan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jy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my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gerus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kontak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ZOOM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klasse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waar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ek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as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onderwyser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oor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“web-cam”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jou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help met dele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regoor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 die LOCKDOWN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kurrikulum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389C5B00" w14:textId="77777777" w:rsidR="008905D3" w:rsidRPr="00E93FB4" w:rsidRDefault="008905D3" w:rsidP="008905D3">
            <w:pPr>
              <w:rPr>
                <w:rFonts w:eastAsia="Times New Roman" w:cstheme="minorHAnsi"/>
                <w:lang w:eastAsia="en-GB"/>
              </w:rPr>
            </w:pPr>
            <w:r w:rsidRPr="00E93FB4">
              <w:rPr>
                <w:rFonts w:eastAsia="Times New Roman" w:cstheme="minorHAnsi"/>
                <w:lang w:eastAsia="en-GB"/>
              </w:rPr>
              <w:t xml:space="preserve">Genevieve Mc </w:t>
            </w:r>
            <w:proofErr w:type="spellStart"/>
            <w:r w:rsidRPr="00E93FB4">
              <w:rPr>
                <w:rFonts w:eastAsia="Times New Roman" w:cstheme="minorHAnsi"/>
                <w:lang w:eastAsia="en-GB"/>
              </w:rPr>
              <w:t>Pherson</w:t>
            </w:r>
            <w:proofErr w:type="spellEnd"/>
            <w:r w:rsidRPr="00E93FB4">
              <w:rPr>
                <w:rFonts w:eastAsia="Times New Roman" w:cstheme="minorHAnsi"/>
                <w:lang w:eastAsia="en-GB"/>
              </w:rPr>
              <w:t>-Geyser</w:t>
            </w:r>
          </w:p>
          <w:p w14:paraId="615BE744" w14:textId="77777777" w:rsidR="008905D3" w:rsidRPr="00E93FB4" w:rsidRDefault="008905D3" w:rsidP="008905D3">
            <w:pPr>
              <w:rPr>
                <w:rFonts w:eastAsia="Times New Roman" w:cstheme="minorHAnsi"/>
                <w:lang w:eastAsia="en-GB"/>
              </w:rPr>
            </w:pPr>
            <w:r w:rsidRPr="00E93FB4">
              <w:rPr>
                <w:rFonts w:eastAsia="Times New Roman" w:cstheme="minorHAnsi"/>
                <w:lang w:eastAsia="en-GB"/>
              </w:rPr>
              <w:t>084 5266 483</w:t>
            </w:r>
          </w:p>
          <w:p w14:paraId="330DFAFF" w14:textId="052E906E" w:rsidR="009F2ABC" w:rsidRPr="00E93FB4" w:rsidRDefault="002F49FA" w:rsidP="009F2ABC">
            <w:pPr>
              <w:rPr>
                <w:rFonts w:eastAsia="Times New Roman" w:cstheme="minorHAnsi"/>
                <w:lang w:eastAsia="en-GB"/>
              </w:rPr>
            </w:pPr>
            <w:hyperlink r:id="rId9" w:history="1">
              <w:r w:rsidR="008905D3" w:rsidRPr="00E93FB4">
                <w:rPr>
                  <w:rStyle w:val="Hyperlink"/>
                  <w:rFonts w:eastAsia="Times New Roman" w:cstheme="minorHAnsi"/>
                  <w:lang w:eastAsia="en-GB"/>
                </w:rPr>
                <w:t>Fifim7@gmail.com</w:t>
              </w:r>
            </w:hyperlink>
          </w:p>
        </w:tc>
      </w:tr>
      <w:tr w:rsidR="009F2ABC" w:rsidRPr="00E93FB4" w14:paraId="509FC18E" w14:textId="77777777" w:rsidTr="009F2ABC">
        <w:tc>
          <w:tcPr>
            <w:tcW w:w="710" w:type="dxa"/>
          </w:tcPr>
          <w:p w14:paraId="7D8BE00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8</w:t>
            </w:r>
          </w:p>
        </w:tc>
        <w:tc>
          <w:tcPr>
            <w:tcW w:w="2300" w:type="dxa"/>
          </w:tcPr>
          <w:p w14:paraId="7A1DF8D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GEOGRAFIE</w:t>
            </w:r>
          </w:p>
        </w:tc>
        <w:tc>
          <w:tcPr>
            <w:tcW w:w="7446" w:type="dxa"/>
          </w:tcPr>
          <w:p w14:paraId="2323CA5E" w14:textId="3259C170" w:rsidR="008905D3" w:rsidRPr="00E93FB4" w:rsidRDefault="008905D3" w:rsidP="008905D3">
            <w:pPr>
              <w:jc w:val="both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ontvang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daagliks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via </w:t>
            </w:r>
            <w:proofErr w:type="spellStart"/>
            <w:r w:rsidRPr="00E93FB4">
              <w:rPr>
                <w:rFonts w:cstheme="minorHAnsi"/>
              </w:rPr>
              <w:t>Whatsapp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asook</w:t>
            </w:r>
            <w:proofErr w:type="spellEnd"/>
            <w:r w:rsidRPr="00E93FB4">
              <w:rPr>
                <w:rFonts w:cstheme="minorHAnsi"/>
              </w:rPr>
              <w:t xml:space="preserve"> Google Classroom.  </w:t>
            </w: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word </w:t>
            </w:r>
            <w:proofErr w:type="spellStart"/>
            <w:r w:rsidRPr="00E93FB4">
              <w:rPr>
                <w:rFonts w:cstheme="minorHAnsi"/>
              </w:rPr>
              <w:t>aangeraai</w:t>
            </w:r>
            <w:proofErr w:type="spellEnd"/>
            <w:r w:rsidRPr="00E93FB4">
              <w:rPr>
                <w:rFonts w:cstheme="minorHAnsi"/>
              </w:rPr>
              <w:t xml:space="preserve"> om op die Google Classroom platform </w:t>
            </w:r>
            <w:proofErr w:type="spellStart"/>
            <w:r w:rsidRPr="00E93FB4">
              <w:rPr>
                <w:rFonts w:cstheme="minorHAnsi"/>
              </w:rPr>
              <w:t>aan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sluit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aangesien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daar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verskeie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ekstra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hulpbronne</w:t>
            </w:r>
            <w:proofErr w:type="spellEnd"/>
            <w:r w:rsidR="006A2C28">
              <w:rPr>
                <w:rFonts w:cstheme="minorHAnsi"/>
              </w:rPr>
              <w:t xml:space="preserve"> </w:t>
            </w:r>
            <w:r w:rsidRPr="00E93FB4">
              <w:rPr>
                <w:rFonts w:cstheme="minorHAnsi"/>
              </w:rPr>
              <w:t>(</w:t>
            </w:r>
            <w:proofErr w:type="spellStart"/>
            <w:r w:rsidRPr="00E93FB4">
              <w:rPr>
                <w:rFonts w:cstheme="minorHAnsi"/>
              </w:rPr>
              <w:t>soos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videoskakels</w:t>
            </w:r>
            <w:proofErr w:type="spellEnd"/>
            <w:r w:rsidRPr="00E93FB4">
              <w:rPr>
                <w:rFonts w:cstheme="minorHAnsi"/>
              </w:rPr>
              <w:t xml:space="preserve">) </w:t>
            </w:r>
            <w:proofErr w:type="spellStart"/>
            <w:r w:rsidRPr="00E93FB4">
              <w:rPr>
                <w:rFonts w:cstheme="minorHAnsi"/>
              </w:rPr>
              <w:t>hierop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gelaai</w:t>
            </w:r>
            <w:proofErr w:type="spellEnd"/>
            <w:r w:rsidRPr="00E93FB4">
              <w:rPr>
                <w:rFonts w:cstheme="minorHAnsi"/>
              </w:rPr>
              <w:t xml:space="preserve"> word.  </w:t>
            </w:r>
          </w:p>
          <w:p w14:paraId="2F174BEB" w14:textId="77777777" w:rsidR="008905D3" w:rsidRPr="00E93FB4" w:rsidRDefault="008905D3" w:rsidP="008905D3">
            <w:pPr>
              <w:jc w:val="both"/>
              <w:rPr>
                <w:rFonts w:eastAsia="Times New Roman" w:cstheme="minorHAnsi"/>
              </w:rPr>
            </w:pPr>
            <w:r w:rsidRPr="00E93FB4">
              <w:rPr>
                <w:rFonts w:cstheme="minorHAnsi"/>
              </w:rPr>
              <w:t xml:space="preserve">Die </w:t>
            </w:r>
            <w:proofErr w:type="spellStart"/>
            <w:r w:rsidRPr="00E93FB4">
              <w:rPr>
                <w:rFonts w:cstheme="minorHAnsi"/>
              </w:rPr>
              <w:t>klaskode</w:t>
            </w:r>
            <w:proofErr w:type="spellEnd"/>
            <w:r w:rsidRPr="00E93FB4">
              <w:rPr>
                <w:rFonts w:cstheme="minorHAnsi"/>
              </w:rPr>
              <w:t xml:space="preserve"> om </w:t>
            </w:r>
            <w:proofErr w:type="spellStart"/>
            <w:r w:rsidRPr="00E93FB4">
              <w:rPr>
                <w:rFonts w:cstheme="minorHAnsi"/>
              </w:rPr>
              <w:t>aan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sluit</w:t>
            </w:r>
            <w:proofErr w:type="spellEnd"/>
            <w:r w:rsidRPr="00E93FB4">
              <w:rPr>
                <w:rFonts w:cstheme="minorHAnsi"/>
              </w:rPr>
              <w:t xml:space="preserve">: </w:t>
            </w:r>
            <w:r w:rsidRPr="00E93FB4">
              <w:rPr>
                <w:rFonts w:eastAsia="Times New Roman" w:cstheme="minorHAnsi"/>
                <w:color w:val="FFFFFF"/>
                <w:spacing w:val="2"/>
                <w:shd w:val="clear" w:color="auto" w:fill="174EA6"/>
              </w:rPr>
              <w:t>umd5zfo</w:t>
            </w:r>
          </w:p>
          <w:p w14:paraId="2BC8530F" w14:textId="77777777" w:rsidR="008905D3" w:rsidRPr="00E93FB4" w:rsidRDefault="008905D3" w:rsidP="008905D3">
            <w:pPr>
              <w:jc w:val="both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Vir</w:t>
            </w:r>
            <w:proofErr w:type="spellEnd"/>
            <w:r w:rsidRPr="00E93FB4">
              <w:rPr>
                <w:rFonts w:cstheme="minorHAnsi"/>
              </w:rPr>
              <w:t xml:space="preserve"> die week van 20 – 24 April </w:t>
            </w:r>
            <w:proofErr w:type="spellStart"/>
            <w:r w:rsidRPr="00E93FB4">
              <w:rPr>
                <w:rFonts w:cstheme="minorHAnsi"/>
              </w:rPr>
              <w:t>gaan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Eenheid</w:t>
            </w:r>
            <w:proofErr w:type="spellEnd"/>
            <w:r w:rsidRPr="00E93FB4">
              <w:rPr>
                <w:rFonts w:cstheme="minorHAnsi"/>
              </w:rPr>
              <w:t xml:space="preserve"> 11 - 15 </w:t>
            </w:r>
            <w:proofErr w:type="spellStart"/>
            <w:r w:rsidRPr="00E93FB4">
              <w:rPr>
                <w:rFonts w:cstheme="minorHAnsi"/>
              </w:rPr>
              <w:t>voltooi</w:t>
            </w:r>
            <w:proofErr w:type="spellEnd"/>
            <w:r w:rsidRPr="00E93FB4">
              <w:rPr>
                <w:rFonts w:cstheme="minorHAnsi"/>
              </w:rPr>
              <w:t xml:space="preserve"> word.</w:t>
            </w:r>
          </w:p>
          <w:p w14:paraId="2501C999" w14:textId="5E111D1E" w:rsidR="009F2ABC" w:rsidRPr="00E93FB4" w:rsidRDefault="008905D3" w:rsidP="009F2ABC">
            <w:pPr>
              <w:jc w:val="both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Die memorandum </w:t>
            </w:r>
            <w:proofErr w:type="spellStart"/>
            <w:r w:rsidRPr="00E93FB4">
              <w:rPr>
                <w:rFonts w:cstheme="minorHAnsi"/>
              </w:rPr>
              <w:t>vir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voorbeeld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vraestelle</w:t>
            </w:r>
            <w:proofErr w:type="spellEnd"/>
            <w:r w:rsidRPr="00E93FB4">
              <w:rPr>
                <w:rFonts w:cstheme="minorHAnsi"/>
              </w:rPr>
              <w:t xml:space="preserve"> wat </w:t>
            </w:r>
            <w:proofErr w:type="spellStart"/>
            <w:r w:rsidRPr="00E93FB4">
              <w:rPr>
                <w:rFonts w:cstheme="minorHAnsi"/>
              </w:rPr>
              <w:t>voltooi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moes</w:t>
            </w:r>
            <w:proofErr w:type="spellEnd"/>
            <w:r w:rsidRPr="00E93FB4">
              <w:rPr>
                <w:rFonts w:cstheme="minorHAnsi"/>
              </w:rPr>
              <w:t xml:space="preserve"> word is reeds </w:t>
            </w:r>
            <w:proofErr w:type="spellStart"/>
            <w:r w:rsidRPr="00E93FB4">
              <w:rPr>
                <w:rFonts w:cstheme="minorHAnsi"/>
              </w:rPr>
              <w:t>opgelaai</w:t>
            </w:r>
            <w:proofErr w:type="spellEnd"/>
            <w:r w:rsidRPr="00E93FB4">
              <w:rPr>
                <w:rFonts w:cstheme="minorHAnsi"/>
              </w:rPr>
              <w:t>.</w:t>
            </w:r>
          </w:p>
        </w:tc>
      </w:tr>
      <w:tr w:rsidR="009F2ABC" w:rsidRPr="00E93FB4" w14:paraId="7C562CF1" w14:textId="77777777" w:rsidTr="009F2ABC">
        <w:tc>
          <w:tcPr>
            <w:tcW w:w="710" w:type="dxa"/>
          </w:tcPr>
          <w:p w14:paraId="1BD14FA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9</w:t>
            </w:r>
          </w:p>
        </w:tc>
        <w:tc>
          <w:tcPr>
            <w:tcW w:w="2300" w:type="dxa"/>
          </w:tcPr>
          <w:p w14:paraId="47E9CF86" w14:textId="77777777" w:rsidR="009F2ABC" w:rsidRPr="002F49FA" w:rsidRDefault="009F2ABC" w:rsidP="009F2ABC">
            <w:pPr>
              <w:rPr>
                <w:rFonts w:cstheme="minorHAnsi"/>
              </w:rPr>
            </w:pPr>
            <w:r w:rsidRPr="002F49FA">
              <w:rPr>
                <w:rFonts w:cstheme="minorHAnsi"/>
              </w:rPr>
              <w:t>GESKIEDENIS</w:t>
            </w:r>
          </w:p>
        </w:tc>
        <w:tc>
          <w:tcPr>
            <w:tcW w:w="7446" w:type="dxa"/>
          </w:tcPr>
          <w:p w14:paraId="54D29F40" w14:textId="703B43AB" w:rsidR="008905D3" w:rsidRPr="00E93FB4" w:rsidRDefault="008905D3" w:rsidP="008905D3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84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het die </w:t>
            </w:r>
            <w:proofErr w:type="spellStart"/>
            <w:r w:rsidRPr="00E93FB4">
              <w:rPr>
                <w:rFonts w:cstheme="minorHAnsi"/>
              </w:rPr>
              <w:t>drie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hoofstukke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ontvang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onder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onderwerp</w:t>
            </w:r>
            <w:proofErr w:type="spellEnd"/>
            <w:r w:rsidRPr="00E93FB4">
              <w:rPr>
                <w:rFonts w:cstheme="minorHAnsi"/>
              </w:rPr>
              <w:t xml:space="preserve">: </w:t>
            </w:r>
            <w:proofErr w:type="spellStart"/>
            <w:r w:rsidRPr="00E93FB4">
              <w:rPr>
                <w:rFonts w:cstheme="minorHAnsi"/>
              </w:rPr>
              <w:t>Eenheid</w:t>
            </w:r>
            <w:proofErr w:type="spellEnd"/>
            <w:r w:rsidRPr="00E93FB4">
              <w:rPr>
                <w:rFonts w:cstheme="minorHAnsi"/>
              </w:rPr>
              <w:t xml:space="preserve"> 3 </w:t>
            </w:r>
            <w:proofErr w:type="spellStart"/>
            <w:r w:rsidRPr="00E93FB4">
              <w:rPr>
                <w:rFonts w:cstheme="minorHAnsi"/>
              </w:rPr>
              <w:t>Opvattings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omtrent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ras</w:t>
            </w:r>
            <w:proofErr w:type="spellEnd"/>
            <w:r w:rsidRPr="00E93FB4">
              <w:rPr>
                <w:rFonts w:cstheme="minorHAnsi"/>
              </w:rPr>
              <w:t xml:space="preserve"> (bl. 82). Die </w:t>
            </w: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het </w:t>
            </w:r>
            <w:proofErr w:type="spellStart"/>
            <w:r w:rsidRPr="00E93FB4">
              <w:rPr>
                <w:rFonts w:cstheme="minorHAnsi"/>
              </w:rPr>
              <w:t>dit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ontvang</w:t>
            </w:r>
            <w:proofErr w:type="spellEnd"/>
            <w:r w:rsidRPr="00E93FB4">
              <w:rPr>
                <w:rFonts w:cstheme="minorHAnsi"/>
              </w:rPr>
              <w:t xml:space="preserve"> via email </w:t>
            </w:r>
            <w:proofErr w:type="spellStart"/>
            <w:r w:rsidRPr="00E93FB4">
              <w:rPr>
                <w:rFonts w:cstheme="minorHAnsi"/>
              </w:rPr>
              <w:t>asook</w:t>
            </w:r>
            <w:proofErr w:type="spellEnd"/>
            <w:r w:rsidRPr="00E93FB4">
              <w:rPr>
                <w:rFonts w:cstheme="minorHAnsi"/>
              </w:rPr>
              <w:t xml:space="preserve"> op </w:t>
            </w:r>
            <w:proofErr w:type="spellStart"/>
            <w:r w:rsidRPr="00E93FB4">
              <w:rPr>
                <w:rFonts w:cstheme="minorHAnsi"/>
              </w:rPr>
              <w:t>hul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geskiedenis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Whatsapp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groep</w:t>
            </w:r>
            <w:proofErr w:type="spellEnd"/>
            <w:r w:rsidRPr="00E93FB4">
              <w:rPr>
                <w:rFonts w:cstheme="minorHAnsi"/>
              </w:rPr>
              <w:t xml:space="preserve"> op </w:t>
            </w:r>
            <w:proofErr w:type="spellStart"/>
            <w:r w:rsidRPr="00E93FB4">
              <w:rPr>
                <w:rFonts w:cstheme="minorHAnsi"/>
              </w:rPr>
              <w:t>hul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selfone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bookmarkStart w:id="0" w:name="_GoBack"/>
            <w:bookmarkEnd w:id="0"/>
          </w:p>
          <w:p w14:paraId="2F344A92" w14:textId="77777777" w:rsidR="008905D3" w:rsidRPr="00E93FB4" w:rsidRDefault="008905D3" w:rsidP="008905D3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284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Die </w:t>
            </w:r>
            <w:proofErr w:type="spellStart"/>
            <w:r w:rsidRPr="00E93FB4">
              <w:rPr>
                <w:rFonts w:cstheme="minorHAnsi"/>
              </w:rPr>
              <w:t>volgende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aktiwiteite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moet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gedoen</w:t>
            </w:r>
            <w:proofErr w:type="spellEnd"/>
            <w:r w:rsidRPr="00E93FB4">
              <w:rPr>
                <w:rFonts w:cstheme="minorHAnsi"/>
              </w:rPr>
              <w:t xml:space="preserve"> word om </w:t>
            </w:r>
            <w:proofErr w:type="spellStart"/>
            <w:r w:rsidRPr="00E93FB4">
              <w:rPr>
                <w:rFonts w:cstheme="minorHAnsi"/>
              </w:rPr>
              <w:t>hierdie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nuwe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se </w:t>
            </w:r>
            <w:proofErr w:type="spellStart"/>
            <w:r w:rsidRPr="00E93FB4">
              <w:rPr>
                <w:rFonts w:cstheme="minorHAnsi"/>
              </w:rPr>
              <w:t>kennis</w:t>
            </w:r>
            <w:proofErr w:type="spellEnd"/>
            <w:r w:rsidRPr="00E93FB4">
              <w:rPr>
                <w:rFonts w:cstheme="minorHAnsi"/>
              </w:rPr>
              <w:t xml:space="preserve"> vas </w:t>
            </w:r>
            <w:proofErr w:type="spellStart"/>
            <w:r w:rsidRPr="00E93FB4">
              <w:rPr>
                <w:rFonts w:cstheme="minorHAnsi"/>
              </w:rPr>
              <w:t>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lê</w:t>
            </w:r>
            <w:proofErr w:type="spellEnd"/>
            <w:r w:rsidRPr="00E93FB4">
              <w:rPr>
                <w:rFonts w:cstheme="minorHAnsi"/>
              </w:rPr>
              <w:t>:</w:t>
            </w:r>
          </w:p>
          <w:p w14:paraId="041D813C" w14:textId="77777777" w:rsidR="008905D3" w:rsidRPr="00E93FB4" w:rsidRDefault="008905D3" w:rsidP="008905D3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284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Eenheid</w:t>
            </w:r>
            <w:proofErr w:type="spellEnd"/>
            <w:r w:rsidRPr="00E93FB4">
              <w:rPr>
                <w:rFonts w:cstheme="minorHAnsi"/>
              </w:rPr>
              <w:t xml:space="preserve"> 3.1: </w:t>
            </w:r>
            <w:proofErr w:type="spellStart"/>
            <w:r w:rsidRPr="00E93FB4">
              <w:rPr>
                <w:rFonts w:cstheme="minorHAnsi"/>
              </w:rPr>
              <w:t>Pseudowetenskaplike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idees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omtrent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ras</w:t>
            </w:r>
            <w:proofErr w:type="spellEnd"/>
            <w:r w:rsidRPr="00E93FB4">
              <w:rPr>
                <w:rFonts w:cstheme="minorHAnsi"/>
              </w:rPr>
              <w:t xml:space="preserve">-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1 (bl. 85),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2 (bl. 88),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3 (bl. 92)</w:t>
            </w:r>
          </w:p>
          <w:p w14:paraId="7AF38521" w14:textId="77777777" w:rsidR="008905D3" w:rsidRPr="00E93FB4" w:rsidRDefault="008905D3" w:rsidP="008905D3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284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Eenheid</w:t>
            </w:r>
            <w:proofErr w:type="spellEnd"/>
            <w:r w:rsidRPr="00E93FB4">
              <w:rPr>
                <w:rFonts w:cstheme="minorHAnsi"/>
              </w:rPr>
              <w:t xml:space="preserve"> 3.2: </w:t>
            </w:r>
            <w:proofErr w:type="spellStart"/>
            <w:r w:rsidRPr="00E93FB4">
              <w:rPr>
                <w:rFonts w:cstheme="minorHAnsi"/>
              </w:rPr>
              <w:t>Australisië</w:t>
            </w:r>
            <w:proofErr w:type="spellEnd"/>
            <w:r w:rsidRPr="00E93FB4">
              <w:rPr>
                <w:rFonts w:cstheme="minorHAnsi"/>
              </w:rPr>
              <w:t xml:space="preserve">-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1 (bl. 94),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2 (bl. 96),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3 (bl. 100),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4 (bl. 103)</w:t>
            </w:r>
          </w:p>
          <w:p w14:paraId="50EF0315" w14:textId="4751488A" w:rsidR="009F2ABC" w:rsidRPr="00E93FB4" w:rsidRDefault="008905D3" w:rsidP="008905D3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284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Eenheid</w:t>
            </w:r>
            <w:proofErr w:type="spellEnd"/>
            <w:r w:rsidRPr="00E93FB4">
              <w:rPr>
                <w:rFonts w:cstheme="minorHAnsi"/>
              </w:rPr>
              <w:t xml:space="preserve"> 3.3: Nazi-</w:t>
            </w:r>
            <w:proofErr w:type="spellStart"/>
            <w:r w:rsidRPr="00E93FB4">
              <w:rPr>
                <w:rFonts w:cstheme="minorHAnsi"/>
              </w:rPr>
              <w:t>Duitsland</w:t>
            </w:r>
            <w:proofErr w:type="spellEnd"/>
            <w:r w:rsidRPr="00E93FB4">
              <w:rPr>
                <w:rFonts w:cstheme="minorHAnsi"/>
              </w:rPr>
              <w:t xml:space="preserve"> -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1 (bl. 105),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2 (bl. 108),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3 (bl. 112), </w:t>
            </w:r>
            <w:proofErr w:type="spellStart"/>
            <w:r w:rsidRPr="00E93FB4">
              <w:rPr>
                <w:rFonts w:cstheme="minorHAnsi"/>
              </w:rPr>
              <w:t>Akt</w:t>
            </w:r>
            <w:proofErr w:type="spellEnd"/>
            <w:r w:rsidRPr="00E93FB4">
              <w:rPr>
                <w:rFonts w:cstheme="minorHAnsi"/>
              </w:rPr>
              <w:t xml:space="preserve"> 4 (bl. 116)</w:t>
            </w:r>
          </w:p>
        </w:tc>
      </w:tr>
      <w:tr w:rsidR="009F2ABC" w:rsidRPr="00E93FB4" w14:paraId="191A37FF" w14:textId="77777777" w:rsidTr="009F2ABC">
        <w:tc>
          <w:tcPr>
            <w:tcW w:w="710" w:type="dxa"/>
          </w:tcPr>
          <w:p w14:paraId="1107247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10</w:t>
            </w:r>
          </w:p>
        </w:tc>
        <w:tc>
          <w:tcPr>
            <w:tcW w:w="2300" w:type="dxa"/>
          </w:tcPr>
          <w:p w14:paraId="5A0EE071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IGO</w:t>
            </w:r>
          </w:p>
        </w:tc>
        <w:tc>
          <w:tcPr>
            <w:tcW w:w="7446" w:type="dxa"/>
          </w:tcPr>
          <w:p w14:paraId="61AEF3F7" w14:textId="77777777" w:rsidR="008905D3" w:rsidRPr="00E93FB4" w:rsidRDefault="008905D3" w:rsidP="008905D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Teken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oefensketse</w:t>
            </w:r>
            <w:proofErr w:type="spellEnd"/>
            <w:r w:rsidRPr="00E93FB4">
              <w:rPr>
                <w:rFonts w:cstheme="minorHAnsi"/>
              </w:rPr>
              <w:t xml:space="preserve"> van </w:t>
            </w: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5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6 (Bl. 44 – 48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49-63 in </w:t>
            </w:r>
            <w:proofErr w:type="spellStart"/>
            <w:r w:rsidRPr="00E93FB4">
              <w:rPr>
                <w:rFonts w:cstheme="minorHAnsi"/>
              </w:rPr>
              <w:t>werkboek</w:t>
            </w:r>
            <w:proofErr w:type="spellEnd"/>
            <w:r w:rsidRPr="00E93FB4">
              <w:rPr>
                <w:rFonts w:cstheme="minorHAnsi"/>
              </w:rPr>
              <w:t>)</w:t>
            </w:r>
          </w:p>
          <w:p w14:paraId="0FD2423F" w14:textId="77777777" w:rsidR="008905D3" w:rsidRPr="00E93FB4" w:rsidRDefault="008905D3" w:rsidP="008905D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Teken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oefensketse</w:t>
            </w:r>
            <w:proofErr w:type="spellEnd"/>
            <w:r w:rsidRPr="00E93FB4">
              <w:rPr>
                <w:rFonts w:cstheme="minorHAnsi"/>
              </w:rPr>
              <w:t xml:space="preserve"> van </w:t>
            </w:r>
            <w:proofErr w:type="spellStart"/>
            <w:r w:rsidRPr="00E93FB4">
              <w:rPr>
                <w:rFonts w:cstheme="minorHAnsi"/>
              </w:rPr>
              <w:t>Hoofstuk</w:t>
            </w:r>
            <w:proofErr w:type="spellEnd"/>
            <w:r w:rsidRPr="00E93FB4">
              <w:rPr>
                <w:rFonts w:cstheme="minorHAnsi"/>
              </w:rPr>
              <w:t xml:space="preserve"> 7 (Bl. 64 – 73 in </w:t>
            </w:r>
            <w:proofErr w:type="spellStart"/>
            <w:r w:rsidRPr="00E93FB4">
              <w:rPr>
                <w:rFonts w:cstheme="minorHAnsi"/>
              </w:rPr>
              <w:t>werkboek</w:t>
            </w:r>
            <w:proofErr w:type="spellEnd"/>
            <w:r w:rsidRPr="00E93FB4">
              <w:rPr>
                <w:rFonts w:cstheme="minorHAnsi"/>
              </w:rPr>
              <w:t>)</w:t>
            </w:r>
          </w:p>
          <w:p w14:paraId="5867970A" w14:textId="6356F5FD" w:rsidR="009F2ABC" w:rsidRPr="00E93FB4" w:rsidRDefault="006A2C28" w:rsidP="008905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PowerP</w:t>
            </w:r>
            <w:r w:rsidR="008905D3" w:rsidRPr="00E93FB4">
              <w:rPr>
                <w:rFonts w:cstheme="minorHAnsi"/>
              </w:rPr>
              <w:t xml:space="preserve">oints met </w:t>
            </w:r>
            <w:proofErr w:type="spellStart"/>
            <w:r w:rsidR="008905D3" w:rsidRPr="00E93FB4">
              <w:rPr>
                <w:rFonts w:cstheme="minorHAnsi"/>
              </w:rPr>
              <w:t>verduideliking</w:t>
            </w:r>
            <w:proofErr w:type="spellEnd"/>
            <w:r w:rsidR="008905D3" w:rsidRPr="00E93FB4">
              <w:rPr>
                <w:rFonts w:cstheme="minorHAnsi"/>
              </w:rPr>
              <w:t xml:space="preserve"> op Google classroom (</w:t>
            </w:r>
            <w:proofErr w:type="spellStart"/>
            <w:r w:rsidR="008905D3" w:rsidRPr="00E93FB4">
              <w:rPr>
                <w:rFonts w:cstheme="minorHAnsi"/>
              </w:rPr>
              <w:t>Kode</w:t>
            </w:r>
            <w:proofErr w:type="spellEnd"/>
            <w:r w:rsidR="008905D3" w:rsidRPr="00E93FB4">
              <w:rPr>
                <w:rFonts w:cstheme="minorHAnsi"/>
              </w:rPr>
              <w:t>: oxtm5qy)</w:t>
            </w:r>
          </w:p>
        </w:tc>
      </w:tr>
      <w:tr w:rsidR="009F2ABC" w:rsidRPr="00E93FB4" w14:paraId="37BB9E45" w14:textId="77777777" w:rsidTr="009F2ABC">
        <w:tc>
          <w:tcPr>
            <w:tcW w:w="710" w:type="dxa"/>
          </w:tcPr>
          <w:p w14:paraId="1DE2F18E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11</w:t>
            </w:r>
          </w:p>
        </w:tc>
        <w:tc>
          <w:tcPr>
            <w:tcW w:w="2300" w:type="dxa"/>
          </w:tcPr>
          <w:p w14:paraId="265985BE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GASVRYHEID</w:t>
            </w:r>
          </w:p>
          <w:p w14:paraId="536C837E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STUDIES</w:t>
            </w:r>
          </w:p>
        </w:tc>
        <w:tc>
          <w:tcPr>
            <w:tcW w:w="744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1593"/>
              <w:gridCol w:w="4425"/>
            </w:tblGrid>
            <w:tr w:rsidR="008905D3" w:rsidRPr="00E93FB4" w14:paraId="2933C632" w14:textId="77777777" w:rsidTr="008905D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8D82E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proofErr w:type="spellStart"/>
                  <w:r w:rsidRPr="00E93FB4">
                    <w:rPr>
                      <w:rFonts w:cstheme="minorHAnsi"/>
                    </w:rPr>
                    <w:t>Hoofstuk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A3DAB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>Bl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CA49B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proofErr w:type="spellStart"/>
                  <w:r w:rsidRPr="00E93FB4">
                    <w:rPr>
                      <w:rFonts w:cstheme="minorHAnsi"/>
                    </w:rPr>
                    <w:t>Inligting</w:t>
                  </w:r>
                  <w:proofErr w:type="spellEnd"/>
                </w:p>
              </w:tc>
            </w:tr>
            <w:tr w:rsidR="008905D3" w:rsidRPr="00E93FB4" w14:paraId="15D93AB1" w14:textId="77777777" w:rsidTr="008905D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7379E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D7EDE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>166 - 172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8D5A8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proofErr w:type="spellStart"/>
                  <w:r w:rsidRPr="00E93FB4">
                    <w:rPr>
                      <w:rFonts w:cstheme="minorHAnsi"/>
                    </w:rPr>
                    <w:t>Fokus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is op </w:t>
                  </w:r>
                  <w:proofErr w:type="spellStart"/>
                  <w:r w:rsidRPr="00E93FB4">
                    <w:rPr>
                      <w:rFonts w:cstheme="minorHAnsi"/>
                    </w:rPr>
                    <w:t>bediening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van tee </w:t>
                  </w:r>
                  <w:proofErr w:type="spellStart"/>
                  <w:r w:rsidRPr="00E93FB4">
                    <w:rPr>
                      <w:rFonts w:cstheme="minorHAnsi"/>
                    </w:rPr>
                    <w:t>en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“High Tea”</w:t>
                  </w:r>
                </w:p>
              </w:tc>
            </w:tr>
            <w:tr w:rsidR="008905D3" w:rsidRPr="00E93FB4" w14:paraId="26218941" w14:textId="77777777" w:rsidTr="008905D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D55AB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lastRenderedPageBreak/>
                    <w:t>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C51E5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 xml:space="preserve">55-56 </w:t>
                  </w:r>
                  <w:proofErr w:type="spellStart"/>
                  <w:r w:rsidRPr="00E93FB4">
                    <w:rPr>
                      <w:rFonts w:cstheme="minorHAnsi"/>
                    </w:rPr>
                    <w:t>en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170-172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E90AF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proofErr w:type="spellStart"/>
                  <w:r w:rsidRPr="00E93FB4">
                    <w:rPr>
                      <w:rFonts w:cstheme="minorHAnsi"/>
                    </w:rPr>
                    <w:t>Fokus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is op </w:t>
                  </w:r>
                  <w:proofErr w:type="spellStart"/>
                  <w:r w:rsidRPr="00E93FB4">
                    <w:rPr>
                      <w:rFonts w:cstheme="minorHAnsi"/>
                    </w:rPr>
                    <w:t>bediening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van tee </w:t>
                  </w:r>
                  <w:proofErr w:type="spellStart"/>
                  <w:r w:rsidRPr="00E93FB4">
                    <w:rPr>
                      <w:rFonts w:cstheme="minorHAnsi"/>
                    </w:rPr>
                    <w:t>en</w:t>
                  </w:r>
                  <w:proofErr w:type="spellEnd"/>
                  <w:r w:rsidRPr="00E93FB4">
                    <w:rPr>
                      <w:rFonts w:cstheme="minorHAnsi"/>
                    </w:rPr>
                    <w:t xml:space="preserve"> “High Tea”</w:t>
                  </w:r>
                </w:p>
              </w:tc>
            </w:tr>
            <w:tr w:rsidR="008905D3" w:rsidRPr="00E93FB4" w14:paraId="5624B752" w14:textId="77777777" w:rsidTr="008905D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B49DE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DBFE3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r w:rsidRPr="00E93FB4">
                    <w:rPr>
                      <w:rFonts w:cstheme="minorHAnsi"/>
                    </w:rPr>
                    <w:t>149 - 157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73338" w14:textId="77777777" w:rsidR="008905D3" w:rsidRPr="00E93FB4" w:rsidRDefault="008905D3" w:rsidP="008905D3">
                  <w:pPr>
                    <w:rPr>
                      <w:rFonts w:cstheme="minorHAnsi"/>
                    </w:rPr>
                  </w:pPr>
                  <w:proofErr w:type="spellStart"/>
                  <w:r w:rsidRPr="00E93FB4">
                    <w:rPr>
                      <w:rFonts w:cstheme="minorHAnsi"/>
                    </w:rPr>
                    <w:t>Alles</w:t>
                  </w:r>
                  <w:proofErr w:type="spellEnd"/>
                </w:p>
              </w:tc>
            </w:tr>
          </w:tbl>
          <w:p w14:paraId="4607E3D1" w14:textId="77777777" w:rsidR="009F2ABC" w:rsidRPr="00E93FB4" w:rsidRDefault="009F2ABC" w:rsidP="009F2ABC">
            <w:pPr>
              <w:rPr>
                <w:rFonts w:cstheme="minorHAnsi"/>
              </w:rPr>
            </w:pPr>
          </w:p>
        </w:tc>
      </w:tr>
      <w:tr w:rsidR="009F2ABC" w:rsidRPr="00E93FB4" w14:paraId="719C449D" w14:textId="77777777" w:rsidTr="009F2ABC">
        <w:tc>
          <w:tcPr>
            <w:tcW w:w="710" w:type="dxa"/>
          </w:tcPr>
          <w:p w14:paraId="33B392A3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lastRenderedPageBreak/>
              <w:t>12</w:t>
            </w:r>
          </w:p>
        </w:tc>
        <w:tc>
          <w:tcPr>
            <w:tcW w:w="2300" w:type="dxa"/>
          </w:tcPr>
          <w:p w14:paraId="0B0D3B5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REKENINGKUNDE</w:t>
            </w:r>
          </w:p>
        </w:tc>
        <w:tc>
          <w:tcPr>
            <w:tcW w:w="7446" w:type="dxa"/>
          </w:tcPr>
          <w:p w14:paraId="332E538E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20/4  Lees bl.170 – 184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kyk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voorbeelde</w:t>
            </w:r>
            <w:proofErr w:type="spellEnd"/>
            <w:r w:rsidRPr="00E93FB4">
              <w:rPr>
                <w:rFonts w:cstheme="minorHAnsi"/>
              </w:rPr>
              <w:t xml:space="preserve"> (</w:t>
            </w:r>
            <w:proofErr w:type="spellStart"/>
            <w:r w:rsidRPr="00E93FB4">
              <w:rPr>
                <w:rFonts w:cstheme="minorHAnsi"/>
              </w:rPr>
              <w:t>Salarisse</w:t>
            </w:r>
            <w:proofErr w:type="spellEnd"/>
            <w:r w:rsidRPr="00E93FB4">
              <w:rPr>
                <w:rFonts w:cstheme="minorHAnsi"/>
              </w:rPr>
              <w:t xml:space="preserve">, </w:t>
            </w:r>
            <w:proofErr w:type="spellStart"/>
            <w:r w:rsidRPr="00E93FB4">
              <w:rPr>
                <w:rFonts w:cstheme="minorHAnsi"/>
              </w:rPr>
              <w:t>Bonusse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Rente</w:t>
            </w:r>
            <w:proofErr w:type="spellEnd"/>
            <w:r w:rsidRPr="00E93FB4">
              <w:rPr>
                <w:rFonts w:cstheme="minorHAnsi"/>
              </w:rPr>
              <w:t xml:space="preserve"> op </w:t>
            </w:r>
          </w:p>
          <w:p w14:paraId="13483579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</w:t>
            </w:r>
            <w:proofErr w:type="spellStart"/>
            <w:r w:rsidRPr="00E93FB4">
              <w:rPr>
                <w:rFonts w:cstheme="minorHAnsi"/>
              </w:rPr>
              <w:t>kapitaal</w:t>
            </w:r>
            <w:proofErr w:type="spellEnd"/>
            <w:r w:rsidRPr="00E93FB4">
              <w:rPr>
                <w:rFonts w:cstheme="minorHAnsi"/>
              </w:rPr>
              <w:t xml:space="preserve"> van </w:t>
            </w:r>
            <w:proofErr w:type="spellStart"/>
            <w:r w:rsidRPr="00E93FB4">
              <w:rPr>
                <w:rFonts w:cstheme="minorHAnsi"/>
              </w:rPr>
              <w:t>vennote</w:t>
            </w:r>
            <w:proofErr w:type="spellEnd"/>
            <w:r w:rsidRPr="00E93FB4">
              <w:rPr>
                <w:rFonts w:cstheme="minorHAnsi"/>
              </w:rPr>
              <w:t xml:space="preserve">,  </w:t>
            </w:r>
            <w:proofErr w:type="spellStart"/>
            <w:r w:rsidRPr="00E93FB4">
              <w:rPr>
                <w:rFonts w:cstheme="minorHAnsi"/>
              </w:rPr>
              <w:t>Primệre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sekondệre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verdeling</w:t>
            </w:r>
            <w:proofErr w:type="spellEnd"/>
            <w:r w:rsidRPr="00E93FB4">
              <w:rPr>
                <w:rFonts w:cstheme="minorHAnsi"/>
              </w:rPr>
              <w:t xml:space="preserve"> 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    </w:t>
            </w:r>
          </w:p>
          <w:p w14:paraId="05CA3D1F" w14:textId="344FFAB1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 </w:t>
            </w:r>
            <w:proofErr w:type="spellStart"/>
            <w:r w:rsidRPr="00E93FB4">
              <w:rPr>
                <w:rFonts w:cstheme="minorHAnsi"/>
              </w:rPr>
              <w:t>Debiet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saldo</w:t>
            </w:r>
            <w:proofErr w:type="spellEnd"/>
            <w:r w:rsidRPr="00E93FB4">
              <w:rPr>
                <w:rFonts w:cstheme="minorHAnsi"/>
              </w:rPr>
              <w:t xml:space="preserve"> op </w:t>
            </w:r>
            <w:proofErr w:type="spellStart"/>
            <w:r w:rsidRPr="00E93FB4">
              <w:rPr>
                <w:rFonts w:cstheme="minorHAnsi"/>
              </w:rPr>
              <w:t>vennote</w:t>
            </w:r>
            <w:proofErr w:type="spellEnd"/>
            <w:r w:rsidRPr="00E93FB4">
              <w:rPr>
                <w:rFonts w:cstheme="minorHAnsi"/>
              </w:rPr>
              <w:t xml:space="preserve"> se </w:t>
            </w:r>
            <w:proofErr w:type="spellStart"/>
            <w:r w:rsidRPr="00E93FB4">
              <w:rPr>
                <w:rFonts w:cstheme="minorHAnsi"/>
              </w:rPr>
              <w:t>privaatrekeninge</w:t>
            </w:r>
            <w:proofErr w:type="spellEnd"/>
            <w:r w:rsidRPr="00E93FB4">
              <w:rPr>
                <w:rFonts w:cstheme="minorHAnsi"/>
              </w:rPr>
              <w:t>)</w:t>
            </w:r>
          </w:p>
          <w:p w14:paraId="3A978A6E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21/4  Lees bl. 190 -192 </w:t>
            </w:r>
            <w:proofErr w:type="spellStart"/>
            <w:r w:rsidRPr="00E93FB4">
              <w:rPr>
                <w:rFonts w:cstheme="minorHAnsi"/>
              </w:rPr>
              <w:t>kyk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voorbeelde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Doen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</w:t>
            </w:r>
            <w:proofErr w:type="spellEnd"/>
            <w:r w:rsidRPr="00E93FB4">
              <w:rPr>
                <w:rFonts w:cstheme="minorHAnsi"/>
              </w:rPr>
              <w:t xml:space="preserve"> 5.19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5.20</w:t>
            </w:r>
          </w:p>
          <w:p w14:paraId="62A67254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    (</w:t>
            </w:r>
            <w:proofErr w:type="spellStart"/>
            <w:r w:rsidRPr="00E93FB4">
              <w:rPr>
                <w:rFonts w:cstheme="minorHAnsi"/>
              </w:rPr>
              <w:t>oninbare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skulde</w:t>
            </w:r>
            <w:proofErr w:type="spellEnd"/>
            <w:r w:rsidRPr="00E93FB4">
              <w:rPr>
                <w:rFonts w:cstheme="minorHAnsi"/>
              </w:rPr>
              <w:t xml:space="preserve">, </w:t>
            </w:r>
            <w:proofErr w:type="spellStart"/>
            <w:r w:rsidRPr="00E93FB4">
              <w:rPr>
                <w:rFonts w:cstheme="minorHAnsi"/>
              </w:rPr>
              <w:t>Oninbare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skulde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ingevorder</w:t>
            </w:r>
            <w:proofErr w:type="spellEnd"/>
            <w:r w:rsidRPr="00E93FB4">
              <w:rPr>
                <w:rFonts w:cstheme="minorHAnsi"/>
              </w:rPr>
              <w:t xml:space="preserve">,      </w:t>
            </w:r>
          </w:p>
          <w:p w14:paraId="21D9C3D1" w14:textId="55B5A38B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    </w:t>
            </w:r>
            <w:proofErr w:type="spellStart"/>
            <w:r w:rsidRPr="00E93FB4">
              <w:rPr>
                <w:rFonts w:cstheme="minorHAnsi"/>
              </w:rPr>
              <w:t>Voorsiening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vir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oninbare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skulde</w:t>
            </w:r>
            <w:proofErr w:type="spellEnd"/>
            <w:r w:rsidRPr="00E93FB4">
              <w:rPr>
                <w:rFonts w:cstheme="minorHAnsi"/>
              </w:rPr>
              <w:t xml:space="preserve"> )</w:t>
            </w:r>
          </w:p>
          <w:p w14:paraId="3A39DBCE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22/4  </w:t>
            </w:r>
            <w:proofErr w:type="spellStart"/>
            <w:r w:rsidRPr="00E93FB4">
              <w:rPr>
                <w:rFonts w:cstheme="minorHAnsi"/>
              </w:rPr>
              <w:t>Doen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</w:t>
            </w:r>
            <w:proofErr w:type="spellEnd"/>
            <w:r w:rsidRPr="00E93FB4">
              <w:rPr>
                <w:rFonts w:cstheme="minorHAnsi"/>
              </w:rPr>
              <w:t xml:space="preserve"> 5.22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5.23 (</w:t>
            </w:r>
            <w:proofErr w:type="spellStart"/>
            <w:r w:rsidRPr="00E93FB4">
              <w:rPr>
                <w:rFonts w:cstheme="minorHAnsi"/>
              </w:rPr>
              <w:t>Verkope</w:t>
            </w:r>
            <w:proofErr w:type="spellEnd"/>
            <w:r w:rsidRPr="00E93FB4">
              <w:rPr>
                <w:rFonts w:cstheme="minorHAnsi"/>
              </w:rPr>
              <w:t xml:space="preserve"> van twee </w:t>
            </w:r>
            <w:proofErr w:type="spellStart"/>
            <w:r w:rsidRPr="00E93FB4">
              <w:rPr>
                <w:rFonts w:cstheme="minorHAnsi"/>
              </w:rPr>
              <w:t>vaste</w:t>
            </w:r>
            <w:proofErr w:type="spellEnd"/>
            <w:r w:rsidRPr="00E93FB4">
              <w:rPr>
                <w:rFonts w:cstheme="minorHAnsi"/>
              </w:rPr>
              <w:t xml:space="preserve"> bates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‘n </w:t>
            </w:r>
          </w:p>
          <w:p w14:paraId="46A0559F" w14:textId="1B6A3D12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                        </w:t>
            </w:r>
            <w:proofErr w:type="spellStart"/>
            <w:r w:rsidRPr="00E93FB4">
              <w:rPr>
                <w:rFonts w:cstheme="minorHAnsi"/>
              </w:rPr>
              <w:t>saamgestelde</w:t>
            </w:r>
            <w:proofErr w:type="spellEnd"/>
            <w:r w:rsidRPr="00E93FB4">
              <w:rPr>
                <w:rFonts w:cstheme="minorHAnsi"/>
              </w:rPr>
              <w:t xml:space="preserve"> opdrag)</w:t>
            </w:r>
          </w:p>
          <w:p w14:paraId="10017FFE" w14:textId="77777777" w:rsidR="008905D3" w:rsidRPr="00E93FB4" w:rsidRDefault="008905D3" w:rsidP="008905D3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23/4  </w:t>
            </w:r>
            <w:proofErr w:type="spellStart"/>
            <w:r w:rsidRPr="00E93FB4">
              <w:rPr>
                <w:rFonts w:cstheme="minorHAnsi"/>
              </w:rPr>
              <w:t>Doen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</w:t>
            </w:r>
            <w:proofErr w:type="spellEnd"/>
            <w:r w:rsidRPr="00E93FB4">
              <w:rPr>
                <w:rFonts w:cstheme="minorHAnsi"/>
              </w:rPr>
              <w:t xml:space="preserve"> 5.24    (</w:t>
            </w:r>
            <w:proofErr w:type="spellStart"/>
            <w:r w:rsidRPr="00E93FB4">
              <w:rPr>
                <w:rFonts w:cstheme="minorHAnsi"/>
              </w:rPr>
              <w:t>Saamgestelde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</w:t>
            </w:r>
            <w:proofErr w:type="spellEnd"/>
            <w:r w:rsidRPr="00E93FB4">
              <w:rPr>
                <w:rFonts w:cstheme="minorHAnsi"/>
              </w:rPr>
              <w:t xml:space="preserve"> met </w:t>
            </w:r>
            <w:proofErr w:type="spellStart"/>
            <w:r w:rsidRPr="00E93FB4">
              <w:rPr>
                <w:rFonts w:cstheme="minorHAnsi"/>
              </w:rPr>
              <w:t>verskillende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</w:p>
          <w:p w14:paraId="019FFC3C" w14:textId="74988D1B" w:rsidR="009F2ABC" w:rsidRPr="00E93FB4" w:rsidRDefault="008905D3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                                                 </w:t>
            </w:r>
            <w:proofErr w:type="spellStart"/>
            <w:r w:rsidRPr="00E93FB4">
              <w:rPr>
                <w:rFonts w:cstheme="minorHAnsi"/>
              </w:rPr>
              <w:t>aansuiwerings</w:t>
            </w:r>
            <w:proofErr w:type="spellEnd"/>
            <w:r w:rsidRPr="00E93FB4">
              <w:rPr>
                <w:rFonts w:cstheme="minorHAnsi"/>
              </w:rPr>
              <w:t>)</w:t>
            </w:r>
          </w:p>
        </w:tc>
      </w:tr>
      <w:tr w:rsidR="009F2ABC" w:rsidRPr="00E93FB4" w14:paraId="36EEC15A" w14:textId="77777777" w:rsidTr="009F2ABC">
        <w:tc>
          <w:tcPr>
            <w:tcW w:w="710" w:type="dxa"/>
          </w:tcPr>
          <w:p w14:paraId="13012B6F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13</w:t>
            </w:r>
          </w:p>
        </w:tc>
        <w:tc>
          <w:tcPr>
            <w:tcW w:w="2300" w:type="dxa"/>
          </w:tcPr>
          <w:p w14:paraId="2EEBEBA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BESIGHEIDSTUDIES</w:t>
            </w:r>
          </w:p>
        </w:tc>
        <w:tc>
          <w:tcPr>
            <w:tcW w:w="7446" w:type="dxa"/>
          </w:tcPr>
          <w:p w14:paraId="65A1035C" w14:textId="77777777" w:rsidR="008905D3" w:rsidRPr="00E93FB4" w:rsidRDefault="008905D3" w:rsidP="008905D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het reeds van </w:t>
            </w:r>
            <w:proofErr w:type="spellStart"/>
            <w:r w:rsidRPr="00E93FB4">
              <w:rPr>
                <w:rFonts w:cstheme="minorHAnsi"/>
              </w:rPr>
              <w:t>kwartaal</w:t>
            </w:r>
            <w:proofErr w:type="spellEnd"/>
            <w:r w:rsidRPr="00E93FB4">
              <w:rPr>
                <w:rFonts w:cstheme="minorHAnsi"/>
              </w:rPr>
              <w:t xml:space="preserve"> 2 se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in die </w:t>
            </w:r>
            <w:proofErr w:type="spellStart"/>
            <w:r w:rsidRPr="00E93FB4">
              <w:rPr>
                <w:rFonts w:cstheme="minorHAnsi"/>
              </w:rPr>
              <w:t>vorm</w:t>
            </w:r>
            <w:proofErr w:type="spellEnd"/>
            <w:r w:rsidRPr="00E93FB4">
              <w:rPr>
                <w:rFonts w:cstheme="minorHAnsi"/>
              </w:rPr>
              <w:t xml:space="preserve"> van die Gauteng </w:t>
            </w:r>
            <w:proofErr w:type="spellStart"/>
            <w:r w:rsidRPr="00E93FB4">
              <w:rPr>
                <w:rFonts w:cstheme="minorHAnsi"/>
              </w:rPr>
              <w:t>Notas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gekry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6D0AD4EF" w14:textId="4BC0D9C4" w:rsidR="008905D3" w:rsidRPr="00E93FB4" w:rsidRDefault="008905D3" w:rsidP="008905D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Op die web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D6 is die res van </w:t>
            </w:r>
            <w:proofErr w:type="spellStart"/>
            <w:r w:rsidRPr="00E93FB4">
              <w:rPr>
                <w:rFonts w:cstheme="minorHAnsi"/>
              </w:rPr>
              <w:t>kwartaal</w:t>
            </w:r>
            <w:proofErr w:type="spellEnd"/>
            <w:r w:rsidRPr="00E93FB4">
              <w:rPr>
                <w:rFonts w:cstheme="minorHAnsi"/>
              </w:rPr>
              <w:t xml:space="preserve"> 2 se Gauteng </w:t>
            </w:r>
            <w:proofErr w:type="spellStart"/>
            <w:r w:rsidRPr="00E93FB4">
              <w:rPr>
                <w:rFonts w:cstheme="minorHAnsi"/>
              </w:rPr>
              <w:t>Notas</w:t>
            </w:r>
            <w:proofErr w:type="spellEnd"/>
          </w:p>
          <w:p w14:paraId="5397BFF9" w14:textId="77777777" w:rsidR="008905D3" w:rsidRPr="00E93FB4" w:rsidRDefault="008905D3" w:rsidP="008905D3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Hoofstukke</w:t>
            </w:r>
            <w:proofErr w:type="spellEnd"/>
            <w:r w:rsidRPr="00E93FB4">
              <w:rPr>
                <w:rFonts w:cstheme="minorHAnsi"/>
              </w:rPr>
              <w:t xml:space="preserve"> 7 tot 11</w:t>
            </w:r>
          </w:p>
          <w:p w14:paraId="7FAC83B4" w14:textId="5A294E24" w:rsidR="008905D3" w:rsidRPr="00E93FB4" w:rsidRDefault="008905D3" w:rsidP="008905D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Op die web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D6 </w:t>
            </w:r>
            <w:r w:rsidR="008C0C1A">
              <w:rPr>
                <w:rFonts w:cstheme="minorHAnsi"/>
              </w:rPr>
              <w:t xml:space="preserve"> is </w:t>
            </w:r>
            <w:r w:rsidRPr="00E93FB4">
              <w:rPr>
                <w:rFonts w:cstheme="minorHAnsi"/>
              </w:rPr>
              <w:t xml:space="preserve">die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wat van </w:t>
            </w:r>
            <w:proofErr w:type="spellStart"/>
            <w:r w:rsidRPr="00E93FB4">
              <w:rPr>
                <w:rFonts w:cstheme="minorHAnsi"/>
              </w:rPr>
              <w:t>toepassing</w:t>
            </w:r>
            <w:proofErr w:type="spellEnd"/>
            <w:r w:rsidRPr="00E93FB4">
              <w:rPr>
                <w:rFonts w:cstheme="minorHAnsi"/>
              </w:rPr>
              <w:t xml:space="preserve"> is op</w:t>
            </w:r>
            <w:r w:rsidR="008C0C1A">
              <w:rPr>
                <w:rFonts w:cstheme="minorHAnsi"/>
              </w:rPr>
              <w:t xml:space="preserve"> die </w:t>
            </w:r>
            <w:proofErr w:type="spellStart"/>
            <w:r w:rsidR="008C0C1A">
              <w:rPr>
                <w:rFonts w:cstheme="minorHAnsi"/>
              </w:rPr>
              <w:t>notas</w:t>
            </w:r>
            <w:proofErr w:type="spellEnd"/>
            <w:r w:rsidR="008C0C1A">
              <w:rPr>
                <w:rFonts w:cstheme="minorHAnsi"/>
              </w:rPr>
              <w:t xml:space="preserve"> wat </w:t>
            </w:r>
            <w:proofErr w:type="spellStart"/>
            <w:r w:rsidR="008C0C1A">
              <w:rPr>
                <w:rFonts w:cstheme="minorHAnsi"/>
              </w:rPr>
              <w:t>julle</w:t>
            </w:r>
            <w:proofErr w:type="spellEnd"/>
            <w:r w:rsidR="008C0C1A">
              <w:rPr>
                <w:rFonts w:cstheme="minorHAnsi"/>
              </w:rPr>
              <w:t xml:space="preserve"> </w:t>
            </w:r>
            <w:proofErr w:type="spellStart"/>
            <w:r w:rsidR="008C0C1A">
              <w:rPr>
                <w:rFonts w:cstheme="minorHAnsi"/>
              </w:rPr>
              <w:t>kan</w:t>
            </w:r>
            <w:proofErr w:type="spellEnd"/>
            <w:r w:rsidR="008C0C1A">
              <w:rPr>
                <w:rFonts w:cstheme="minorHAnsi"/>
              </w:rPr>
              <w:t xml:space="preserve"> help met</w:t>
            </w:r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jul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voorbereiding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18457ED6" w14:textId="77777777" w:rsidR="008905D3" w:rsidRPr="00E93FB4" w:rsidRDefault="008905D3" w:rsidP="008905D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Die Memo van al die </w:t>
            </w:r>
            <w:proofErr w:type="spellStart"/>
            <w:r w:rsidRPr="00E93FB4">
              <w:rPr>
                <w:rFonts w:cstheme="minorHAnsi"/>
              </w:rPr>
              <w:t>vrae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kry</w:t>
            </w:r>
            <w:proofErr w:type="spellEnd"/>
            <w:r w:rsidRPr="00E93FB4">
              <w:rPr>
                <w:rFonts w:cstheme="minorHAnsi"/>
              </w:rPr>
              <w:t xml:space="preserve"> as </w:t>
            </w:r>
            <w:proofErr w:type="spellStart"/>
            <w:r w:rsidRPr="00E93FB4">
              <w:rPr>
                <w:rFonts w:cstheme="minorHAnsi"/>
              </w:rPr>
              <w:t>ons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terug</w:t>
            </w:r>
            <w:proofErr w:type="spellEnd"/>
            <w:r w:rsidRPr="00E93FB4">
              <w:rPr>
                <w:rFonts w:cstheme="minorHAnsi"/>
              </w:rPr>
              <w:t xml:space="preserve"> is. </w:t>
            </w:r>
          </w:p>
          <w:p w14:paraId="3D1FA7B1" w14:textId="77777777" w:rsidR="008905D3" w:rsidRPr="00E93FB4" w:rsidRDefault="008905D3" w:rsidP="008905D3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As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klaar</w:t>
            </w:r>
            <w:proofErr w:type="spellEnd"/>
            <w:r w:rsidRPr="00E93FB4">
              <w:rPr>
                <w:rFonts w:cstheme="minorHAnsi"/>
              </w:rPr>
              <w:t xml:space="preserve"> is met al </w:t>
            </w:r>
            <w:proofErr w:type="spellStart"/>
            <w:r w:rsidRPr="00E93FB4">
              <w:rPr>
                <w:rFonts w:cstheme="minorHAnsi"/>
              </w:rPr>
              <w:t>bogenoemde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begin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kwartaal</w:t>
            </w:r>
            <w:proofErr w:type="spellEnd"/>
            <w:r w:rsidRPr="00E93FB4">
              <w:rPr>
                <w:rFonts w:cstheme="minorHAnsi"/>
              </w:rPr>
              <w:t xml:space="preserve"> 1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2 se </w:t>
            </w:r>
            <w:proofErr w:type="spellStart"/>
            <w:r w:rsidRPr="00E93FB4">
              <w:rPr>
                <w:rFonts w:cstheme="minorHAnsi"/>
              </w:rPr>
              <w:t>notas</w:t>
            </w:r>
            <w:proofErr w:type="spellEnd"/>
            <w:r w:rsidRPr="00E93FB4">
              <w:rPr>
                <w:rFonts w:cstheme="minorHAnsi"/>
              </w:rPr>
              <w:t xml:space="preserve"> leer.</w:t>
            </w:r>
          </w:p>
          <w:p w14:paraId="0533FFF3" w14:textId="2205C1AA" w:rsidR="009F2ABC" w:rsidRPr="00E93FB4" w:rsidRDefault="008905D3" w:rsidP="009F2AB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E93FB4">
              <w:rPr>
                <w:rFonts w:cstheme="minorHAnsi"/>
              </w:rPr>
              <w:t xml:space="preserve">As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nog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nie</w:t>
            </w:r>
            <w:proofErr w:type="spellEnd"/>
            <w:r w:rsidRPr="00E93FB4">
              <w:rPr>
                <w:rFonts w:cstheme="minorHAnsi"/>
              </w:rPr>
              <w:t xml:space="preserve"> op my </w:t>
            </w:r>
            <w:proofErr w:type="spellStart"/>
            <w:r w:rsidRPr="00E93FB4">
              <w:rPr>
                <w:rFonts w:cstheme="minorHAnsi"/>
              </w:rPr>
              <w:t>Besigheid</w:t>
            </w:r>
            <w:r w:rsidR="008C0C1A">
              <w:rPr>
                <w:rFonts w:cstheme="minorHAnsi"/>
              </w:rPr>
              <w:t>s</w:t>
            </w:r>
            <w:proofErr w:type="spellEnd"/>
            <w:r w:rsidR="008C0C1A">
              <w:rPr>
                <w:rFonts w:cstheme="minorHAnsi"/>
              </w:rPr>
              <w:t>-</w:t>
            </w:r>
            <w:r w:rsidRPr="00E93FB4">
              <w:rPr>
                <w:rFonts w:cstheme="minorHAnsi"/>
              </w:rPr>
              <w:t xml:space="preserve"> WhatsApp </w:t>
            </w:r>
            <w:proofErr w:type="spellStart"/>
            <w:r w:rsidRPr="00E93FB4">
              <w:rPr>
                <w:rFonts w:cstheme="minorHAnsi"/>
              </w:rPr>
              <w:t>groep</w:t>
            </w:r>
            <w:proofErr w:type="spellEnd"/>
            <w:r w:rsidRPr="00E93FB4">
              <w:rPr>
                <w:rFonts w:cstheme="minorHAnsi"/>
              </w:rPr>
              <w:t xml:space="preserve"> is </w:t>
            </w:r>
            <w:proofErr w:type="spellStart"/>
            <w:r w:rsidRPr="00E93FB4">
              <w:rPr>
                <w:rFonts w:cstheme="minorHAnsi"/>
              </w:rPr>
              <w:t>nie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stuur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julle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nommer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hyperlink r:id="rId10" w:history="1">
              <w:r w:rsidRPr="00E93FB4">
                <w:rPr>
                  <w:rStyle w:val="Hyperlink"/>
                  <w:rFonts w:cstheme="minorHAnsi"/>
                </w:rPr>
                <w:t>piet.c.swanepoel@gmail.com</w:t>
              </w:r>
            </w:hyperlink>
          </w:p>
        </w:tc>
      </w:tr>
      <w:tr w:rsidR="009F2ABC" w:rsidRPr="00E93FB4" w14:paraId="792C6B66" w14:textId="77777777" w:rsidTr="009F2ABC">
        <w:tc>
          <w:tcPr>
            <w:tcW w:w="710" w:type="dxa"/>
          </w:tcPr>
          <w:p w14:paraId="007C7CC1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14</w:t>
            </w:r>
          </w:p>
        </w:tc>
        <w:tc>
          <w:tcPr>
            <w:tcW w:w="2300" w:type="dxa"/>
          </w:tcPr>
          <w:p w14:paraId="42CAB089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TOERISME</w:t>
            </w:r>
          </w:p>
        </w:tc>
        <w:tc>
          <w:tcPr>
            <w:tcW w:w="7446" w:type="dxa"/>
          </w:tcPr>
          <w:p w14:paraId="0253287B" w14:textId="77777777" w:rsidR="008905D3" w:rsidRPr="00E93FB4" w:rsidRDefault="008905D3" w:rsidP="008905D3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Voltooi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aktiwiteit</w:t>
            </w:r>
            <w:proofErr w:type="spellEnd"/>
            <w:r w:rsidRPr="00E93FB4">
              <w:rPr>
                <w:rFonts w:cstheme="minorHAnsi"/>
              </w:rPr>
              <w:t xml:space="preserve"> 43.1 op BL 144.</w:t>
            </w:r>
          </w:p>
          <w:p w14:paraId="4B44A8BC" w14:textId="77777777" w:rsidR="008905D3" w:rsidRPr="00E93FB4" w:rsidRDefault="008905D3" w:rsidP="008905D3">
            <w:pPr>
              <w:pStyle w:val="ListParagraph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Hierdie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aktiwiteit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moet</w:t>
            </w:r>
            <w:proofErr w:type="spellEnd"/>
            <w:r w:rsidRPr="00E93FB4">
              <w:rPr>
                <w:rFonts w:cstheme="minorHAnsi"/>
              </w:rPr>
              <w:t xml:space="preserve"> in die </w:t>
            </w: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se </w:t>
            </w:r>
            <w:proofErr w:type="spellStart"/>
            <w:r w:rsidRPr="00E93FB4">
              <w:rPr>
                <w:rFonts w:cstheme="minorHAnsi"/>
              </w:rPr>
              <w:t>skrifte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gedoen</w:t>
            </w:r>
            <w:proofErr w:type="spellEnd"/>
            <w:r w:rsidRPr="00E93FB4">
              <w:rPr>
                <w:rFonts w:cstheme="minorHAnsi"/>
              </w:rPr>
              <w:t xml:space="preserve"> word.</w:t>
            </w:r>
          </w:p>
          <w:p w14:paraId="240A1B07" w14:textId="18AA3F87" w:rsidR="008905D3" w:rsidRPr="00E93FB4" w:rsidRDefault="008905D3" w:rsidP="008905D3">
            <w:pPr>
              <w:pStyle w:val="ListParagraph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moet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skyfiereeks</w:t>
            </w:r>
            <w:proofErr w:type="spellEnd"/>
            <w:r w:rsidRPr="00E93FB4">
              <w:rPr>
                <w:rFonts w:cstheme="minorHAnsi"/>
              </w:rPr>
              <w:t xml:space="preserve"> (SA </w:t>
            </w:r>
            <w:r w:rsidR="008C0C1A">
              <w:rPr>
                <w:rFonts w:cstheme="minorHAnsi"/>
              </w:rPr>
              <w:t>-</w:t>
            </w:r>
            <w:proofErr w:type="spellStart"/>
            <w:r w:rsidRPr="00E93FB4">
              <w:rPr>
                <w:rFonts w:cstheme="minorHAnsi"/>
              </w:rPr>
              <w:t>kulturele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uniekheid</w:t>
            </w:r>
            <w:proofErr w:type="spellEnd"/>
            <w:r w:rsidRPr="00E93FB4">
              <w:rPr>
                <w:rFonts w:cstheme="minorHAnsi"/>
              </w:rPr>
              <w:t>) wa</w:t>
            </w:r>
            <w:r w:rsidR="008C0C1A">
              <w:rPr>
                <w:rFonts w:cstheme="minorHAnsi"/>
              </w:rPr>
              <w:t xml:space="preserve">t op die D6 communicator </w:t>
            </w:r>
            <w:proofErr w:type="spellStart"/>
            <w:r w:rsidR="008C0C1A">
              <w:rPr>
                <w:rFonts w:cstheme="minorHAnsi"/>
              </w:rPr>
              <w:t>versky</w:t>
            </w:r>
            <w:r w:rsidRPr="00E93FB4">
              <w:rPr>
                <w:rFonts w:cstheme="minorHAnsi"/>
              </w:rPr>
              <w:t>n</w:t>
            </w:r>
            <w:proofErr w:type="spellEnd"/>
            <w:r w:rsidRPr="00E93FB4">
              <w:rPr>
                <w:rFonts w:cstheme="minorHAnsi"/>
              </w:rPr>
              <w:t xml:space="preserve"> in </w:t>
            </w:r>
            <w:proofErr w:type="spellStart"/>
            <w:r w:rsidRPr="00E93FB4">
              <w:rPr>
                <w:rFonts w:cstheme="minorHAnsi"/>
              </w:rPr>
              <w:t>hulle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skrifte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afskryf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07F5BBA5" w14:textId="5653E0BA" w:rsidR="009F2ABC" w:rsidRPr="00E93FB4" w:rsidRDefault="008905D3" w:rsidP="008905D3">
            <w:pPr>
              <w:pStyle w:val="ListParagraph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ook</w:t>
            </w:r>
            <w:proofErr w:type="spellEnd"/>
            <w:r w:rsidRPr="00E93FB4">
              <w:rPr>
                <w:rFonts w:cstheme="minorHAnsi"/>
              </w:rPr>
              <w:t xml:space="preserve"> op google classroom </w:t>
            </w:r>
            <w:proofErr w:type="spellStart"/>
            <w:r w:rsidRPr="00E93FB4">
              <w:rPr>
                <w:rFonts w:cstheme="minorHAnsi"/>
              </w:rPr>
              <w:t>geplaas</w:t>
            </w:r>
            <w:proofErr w:type="spellEnd"/>
            <w:r w:rsidRPr="00E93FB4">
              <w:rPr>
                <w:rFonts w:cstheme="minorHAnsi"/>
              </w:rPr>
              <w:t xml:space="preserve"> word </w:t>
            </w:r>
            <w:proofErr w:type="spellStart"/>
            <w:r w:rsidRPr="00E93FB4">
              <w:rPr>
                <w:rFonts w:cstheme="minorHAnsi"/>
              </w:rPr>
              <w:t>waar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leerder</w:t>
            </w:r>
            <w:r w:rsidR="008C0C1A">
              <w:rPr>
                <w:rFonts w:cstheme="minorHAnsi"/>
              </w:rPr>
              <w:t>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onderwyser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kommunikasie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plaasvind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indien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daar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enige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onduidelikhede</w:t>
            </w:r>
            <w:proofErr w:type="spellEnd"/>
            <w:r w:rsidRPr="00E93FB4">
              <w:rPr>
                <w:rFonts w:cstheme="minorHAnsi"/>
              </w:rPr>
              <w:t xml:space="preserve"> is. Die room key is die </w:t>
            </w:r>
            <w:proofErr w:type="spellStart"/>
            <w:r w:rsidRPr="00E93FB4">
              <w:rPr>
                <w:rFonts w:cstheme="minorHAnsi"/>
              </w:rPr>
              <w:t>volgende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kode</w:t>
            </w:r>
            <w:proofErr w:type="spellEnd"/>
            <w:r w:rsidRPr="00E93FB4">
              <w:rPr>
                <w:rFonts w:cstheme="minorHAnsi"/>
              </w:rPr>
              <w:t xml:space="preserve">: </w:t>
            </w:r>
            <w:r w:rsidRPr="00E93FB4">
              <w:rPr>
                <w:rFonts w:cstheme="minorHAnsi"/>
                <w:b/>
              </w:rPr>
              <w:t>bc7c2us</w:t>
            </w:r>
          </w:p>
        </w:tc>
      </w:tr>
      <w:tr w:rsidR="009F2ABC" w:rsidRPr="00E93FB4" w14:paraId="3BCFE4C9" w14:textId="77777777" w:rsidTr="009F2ABC">
        <w:tc>
          <w:tcPr>
            <w:tcW w:w="710" w:type="dxa"/>
          </w:tcPr>
          <w:p w14:paraId="38212CAE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15</w:t>
            </w:r>
          </w:p>
        </w:tc>
        <w:tc>
          <w:tcPr>
            <w:tcW w:w="2300" w:type="dxa"/>
          </w:tcPr>
          <w:p w14:paraId="6BBBD62A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IT</w:t>
            </w:r>
          </w:p>
        </w:tc>
        <w:tc>
          <w:tcPr>
            <w:tcW w:w="7446" w:type="dxa"/>
          </w:tcPr>
          <w:p w14:paraId="74EB94A8" w14:textId="77777777" w:rsidR="00E93FB4" w:rsidRPr="00E93FB4" w:rsidRDefault="00E93FB4" w:rsidP="00E93FB4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Ons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kyk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hierdie</w:t>
            </w:r>
            <w:proofErr w:type="spellEnd"/>
            <w:r w:rsidRPr="00E93FB4">
              <w:rPr>
                <w:rFonts w:cstheme="minorHAnsi"/>
              </w:rPr>
              <w:t xml:space="preserve"> week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Delphi </w:t>
            </w:r>
            <w:proofErr w:type="spellStart"/>
            <w:r w:rsidRPr="00E93FB4">
              <w:rPr>
                <w:rFonts w:cstheme="minorHAnsi"/>
              </w:rPr>
              <w:t>prakties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Dit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gaan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oor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  <w:b/>
                <w:bCs/>
              </w:rPr>
              <w:t>Funksies</w:t>
            </w:r>
            <w:proofErr w:type="spellEnd"/>
            <w:r w:rsidRPr="00E93FB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93FB4">
              <w:rPr>
                <w:rFonts w:cstheme="minorHAnsi"/>
                <w:b/>
                <w:bCs/>
              </w:rPr>
              <w:t>en</w:t>
            </w:r>
            <w:proofErr w:type="spellEnd"/>
            <w:r w:rsidRPr="00E93FB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93FB4">
              <w:rPr>
                <w:rFonts w:cstheme="minorHAnsi"/>
                <w:b/>
                <w:bCs/>
              </w:rPr>
              <w:t>Prosedures</w:t>
            </w:r>
            <w:proofErr w:type="spellEnd"/>
            <w:r w:rsidRPr="00E93FB4">
              <w:rPr>
                <w:rFonts w:cstheme="minorHAnsi"/>
              </w:rPr>
              <w:t>.</w:t>
            </w:r>
          </w:p>
          <w:p w14:paraId="0CB2EE8A" w14:textId="77777777" w:rsidR="00E93FB4" w:rsidRPr="00E93FB4" w:rsidRDefault="00E93FB4" w:rsidP="00E93FB4">
            <w:pPr>
              <w:rPr>
                <w:rFonts w:eastAsia="SimSun" w:cstheme="minorHAnsi"/>
              </w:rPr>
            </w:pPr>
            <w:proofErr w:type="spellStart"/>
            <w:r w:rsidRPr="00E93FB4">
              <w:rPr>
                <w:rFonts w:cstheme="minorHAnsi"/>
              </w:rPr>
              <w:t>Daar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sal</w:t>
            </w:r>
            <w:proofErr w:type="spellEnd"/>
            <w:r w:rsidRPr="00E93FB4">
              <w:rPr>
                <w:rFonts w:cstheme="minorHAnsi"/>
              </w:rPr>
              <w:t xml:space="preserve"> ‘n e-</w:t>
            </w:r>
            <w:proofErr w:type="spellStart"/>
            <w:r w:rsidRPr="00E93FB4">
              <w:rPr>
                <w:rFonts w:cstheme="minorHAnsi"/>
              </w:rPr>
              <w:t>pos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na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gaan</w:t>
            </w:r>
            <w:proofErr w:type="spellEnd"/>
            <w:r w:rsidRPr="00E93FB4">
              <w:rPr>
                <w:rFonts w:cstheme="minorHAnsi"/>
              </w:rPr>
              <w:t xml:space="preserve"> met </w:t>
            </w:r>
            <w:proofErr w:type="spellStart"/>
            <w:r w:rsidRPr="00E93FB4">
              <w:rPr>
                <w:rFonts w:cstheme="minorHAnsi"/>
              </w:rPr>
              <w:t>notas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oor</w:t>
            </w:r>
            <w:proofErr w:type="spellEnd"/>
            <w:r w:rsidRPr="00E93FB4">
              <w:rPr>
                <w:rFonts w:cstheme="minorHAnsi"/>
              </w:rPr>
              <w:t xml:space="preserve"> al die </w:t>
            </w:r>
            <w:proofErr w:type="spellStart"/>
            <w:r w:rsidRPr="00E93FB4">
              <w:rPr>
                <w:rFonts w:cstheme="minorHAnsi"/>
              </w:rPr>
              <w:t>prakties</w:t>
            </w:r>
            <w:proofErr w:type="spellEnd"/>
            <w:r w:rsidRPr="00E93FB4">
              <w:rPr>
                <w:rFonts w:cstheme="minorHAnsi"/>
              </w:rPr>
              <w:t xml:space="preserve"> wat reeds </w:t>
            </w:r>
            <w:proofErr w:type="spellStart"/>
            <w:r w:rsidRPr="00E93FB4">
              <w:rPr>
                <w:rFonts w:cstheme="minorHAnsi"/>
              </w:rPr>
              <w:t>gedoen</w:t>
            </w:r>
            <w:proofErr w:type="spellEnd"/>
            <w:r w:rsidRPr="00E93FB4">
              <w:rPr>
                <w:rFonts w:cstheme="minorHAnsi"/>
              </w:rPr>
              <w:t xml:space="preserve"> is </w:t>
            </w:r>
            <w:proofErr w:type="spellStart"/>
            <w:r w:rsidRPr="00E93FB4">
              <w:rPr>
                <w:rFonts w:cstheme="minorHAnsi"/>
              </w:rPr>
              <w:t>asook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funksies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prosedures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Leerders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moet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dit</w:t>
            </w:r>
            <w:proofErr w:type="spellEnd"/>
            <w:r w:rsidRPr="00E93FB4">
              <w:rPr>
                <w:rFonts w:cstheme="minorHAnsi"/>
              </w:rPr>
              <w:t xml:space="preserve">, </w:t>
            </w:r>
            <w:proofErr w:type="spellStart"/>
            <w:r w:rsidRPr="00E93FB4">
              <w:rPr>
                <w:rFonts w:cstheme="minorHAnsi"/>
              </w:rPr>
              <w:t>asook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in die </w:t>
            </w:r>
            <w:proofErr w:type="spellStart"/>
            <w:r w:rsidRPr="00E93FB4">
              <w:rPr>
                <w:rFonts w:cstheme="minorHAnsi"/>
              </w:rPr>
              <w:t>handboek</w:t>
            </w:r>
            <w:proofErr w:type="spellEnd"/>
            <w:r w:rsidRPr="00E93FB4">
              <w:rPr>
                <w:rFonts w:cstheme="minorHAnsi"/>
              </w:rPr>
              <w:t xml:space="preserve">, </w:t>
            </w:r>
            <w:proofErr w:type="spellStart"/>
            <w:r w:rsidRPr="00E93FB4">
              <w:rPr>
                <w:rFonts w:cstheme="minorHAnsi"/>
              </w:rPr>
              <w:t>deurgaan</w:t>
            </w:r>
            <w:proofErr w:type="spellEnd"/>
            <w:r w:rsidRPr="00E93FB4">
              <w:rPr>
                <w:rFonts w:cstheme="minorHAnsi"/>
              </w:rPr>
              <w:t xml:space="preserve">. Mr Long het 5 Video’s wat </w:t>
            </w:r>
            <w:proofErr w:type="spellStart"/>
            <w:r w:rsidRPr="00E93FB4">
              <w:rPr>
                <w:rFonts w:cstheme="minorHAnsi"/>
              </w:rPr>
              <w:t>oor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werk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handel</w:t>
            </w:r>
            <w:proofErr w:type="spellEnd"/>
            <w:r w:rsidRPr="00E93FB4">
              <w:rPr>
                <w:rFonts w:cstheme="minorHAnsi"/>
              </w:rPr>
              <w:t xml:space="preserve">. </w:t>
            </w:r>
            <w:proofErr w:type="spellStart"/>
            <w:r w:rsidRPr="00E93FB4">
              <w:rPr>
                <w:rFonts w:cstheme="minorHAnsi"/>
              </w:rPr>
              <w:t>Dit</w:t>
            </w:r>
            <w:proofErr w:type="spellEnd"/>
            <w:r w:rsidRPr="00E93FB4">
              <w:rPr>
                <w:rFonts w:cstheme="minorHAnsi"/>
              </w:rPr>
              <w:t xml:space="preserve"> is so 18 minute elk. </w:t>
            </w:r>
            <w:hyperlink r:id="rId11" w:history="1">
              <w:r w:rsidRPr="00E93FB4">
                <w:rPr>
                  <w:rStyle w:val="Hyperlink"/>
                  <w:rFonts w:eastAsia="SimSun" w:cstheme="minorHAnsi"/>
                </w:rPr>
                <w:t>https://www.youtube.com/user/MrLongEducation/videos</w:t>
              </w:r>
            </w:hyperlink>
          </w:p>
          <w:p w14:paraId="201409FD" w14:textId="6AF49486" w:rsidR="009F2ABC" w:rsidRPr="00E93FB4" w:rsidRDefault="00E93FB4" w:rsidP="009F2ABC">
            <w:pPr>
              <w:rPr>
                <w:rFonts w:eastAsia="SimSun" w:cstheme="minorHAnsi"/>
              </w:rPr>
            </w:pPr>
            <w:proofErr w:type="spellStart"/>
            <w:r w:rsidRPr="00E93FB4">
              <w:rPr>
                <w:rFonts w:eastAsia="SimSun" w:cstheme="minorHAnsi"/>
              </w:rPr>
              <w:t>Gaan</w:t>
            </w:r>
            <w:proofErr w:type="spellEnd"/>
            <w:r w:rsidRPr="00E93FB4">
              <w:rPr>
                <w:rFonts w:eastAsia="SimSun" w:cstheme="minorHAnsi"/>
              </w:rPr>
              <w:t xml:space="preserve"> </w:t>
            </w:r>
            <w:proofErr w:type="spellStart"/>
            <w:r w:rsidRPr="00E93FB4">
              <w:rPr>
                <w:rFonts w:eastAsia="SimSun" w:cstheme="minorHAnsi"/>
              </w:rPr>
              <w:t>dit</w:t>
            </w:r>
            <w:proofErr w:type="spellEnd"/>
            <w:r w:rsidRPr="00E93FB4">
              <w:rPr>
                <w:rFonts w:eastAsia="SimSun" w:cstheme="minorHAnsi"/>
              </w:rPr>
              <w:t xml:space="preserve"> </w:t>
            </w:r>
            <w:proofErr w:type="spellStart"/>
            <w:r w:rsidRPr="00E93FB4">
              <w:rPr>
                <w:rFonts w:eastAsia="SimSun" w:cstheme="minorHAnsi"/>
              </w:rPr>
              <w:t>deur</w:t>
            </w:r>
            <w:proofErr w:type="spellEnd"/>
            <w:r w:rsidRPr="00E93FB4">
              <w:rPr>
                <w:rFonts w:eastAsia="SimSun" w:cstheme="minorHAnsi"/>
              </w:rPr>
              <w:t xml:space="preserve"> </w:t>
            </w:r>
            <w:proofErr w:type="spellStart"/>
            <w:r w:rsidRPr="00E93FB4">
              <w:rPr>
                <w:rFonts w:eastAsia="SimSun" w:cstheme="minorHAnsi"/>
              </w:rPr>
              <w:t>en</w:t>
            </w:r>
            <w:proofErr w:type="spellEnd"/>
            <w:r w:rsidRPr="00E93FB4">
              <w:rPr>
                <w:rFonts w:eastAsia="SimSun" w:cstheme="minorHAnsi"/>
              </w:rPr>
              <w:t xml:space="preserve"> </w:t>
            </w:r>
            <w:proofErr w:type="spellStart"/>
            <w:r w:rsidRPr="00E93FB4">
              <w:rPr>
                <w:rFonts w:eastAsia="SimSun" w:cstheme="minorHAnsi"/>
              </w:rPr>
              <w:t>doen</w:t>
            </w:r>
            <w:proofErr w:type="spellEnd"/>
            <w:r w:rsidRPr="00E93FB4">
              <w:rPr>
                <w:rFonts w:eastAsia="SimSun" w:cstheme="minorHAnsi"/>
              </w:rPr>
              <w:t xml:space="preserve"> die </w:t>
            </w:r>
            <w:proofErr w:type="spellStart"/>
            <w:r w:rsidRPr="00E93FB4">
              <w:rPr>
                <w:rFonts w:eastAsia="SimSun" w:cstheme="minorHAnsi"/>
              </w:rPr>
              <w:t>oefening</w:t>
            </w:r>
            <w:proofErr w:type="spellEnd"/>
            <w:r w:rsidRPr="00E93FB4">
              <w:rPr>
                <w:rFonts w:eastAsia="SimSun" w:cstheme="minorHAnsi"/>
              </w:rPr>
              <w:t xml:space="preserve"> wat per e-</w:t>
            </w:r>
            <w:proofErr w:type="spellStart"/>
            <w:r w:rsidRPr="00E93FB4">
              <w:rPr>
                <w:rFonts w:eastAsia="SimSun" w:cstheme="minorHAnsi"/>
              </w:rPr>
              <w:t>pos</w:t>
            </w:r>
            <w:proofErr w:type="spellEnd"/>
            <w:r w:rsidRPr="00E93FB4">
              <w:rPr>
                <w:rFonts w:eastAsia="SimSun" w:cstheme="minorHAnsi"/>
              </w:rPr>
              <w:t xml:space="preserve"> </w:t>
            </w:r>
            <w:proofErr w:type="spellStart"/>
            <w:r w:rsidRPr="00E93FB4">
              <w:rPr>
                <w:rFonts w:eastAsia="SimSun" w:cstheme="minorHAnsi"/>
              </w:rPr>
              <w:t>gestuur</w:t>
            </w:r>
            <w:proofErr w:type="spellEnd"/>
            <w:r w:rsidRPr="00E93FB4">
              <w:rPr>
                <w:rFonts w:eastAsia="SimSun" w:cstheme="minorHAnsi"/>
              </w:rPr>
              <w:t xml:space="preserve"> is.</w:t>
            </w:r>
          </w:p>
        </w:tc>
      </w:tr>
      <w:tr w:rsidR="009F2ABC" w:rsidRPr="00E93FB4" w14:paraId="76239BA9" w14:textId="77777777" w:rsidTr="009F2ABC">
        <w:tc>
          <w:tcPr>
            <w:tcW w:w="710" w:type="dxa"/>
          </w:tcPr>
          <w:p w14:paraId="3188BD80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16</w:t>
            </w:r>
          </w:p>
        </w:tc>
        <w:tc>
          <w:tcPr>
            <w:tcW w:w="2300" w:type="dxa"/>
          </w:tcPr>
          <w:p w14:paraId="65DAA01B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RTT</w:t>
            </w:r>
          </w:p>
        </w:tc>
        <w:tc>
          <w:tcPr>
            <w:tcW w:w="7446" w:type="dxa"/>
          </w:tcPr>
          <w:p w14:paraId="59886E64" w14:textId="77777777" w:rsidR="00E93FB4" w:rsidRPr="00E93FB4" w:rsidRDefault="00E93FB4" w:rsidP="00E93FB4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Doen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skriftelike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aan</w:t>
            </w:r>
            <w:proofErr w:type="spellEnd"/>
            <w:r w:rsidRPr="00E93FB4">
              <w:rPr>
                <w:rFonts w:cstheme="minorHAnsi"/>
              </w:rPr>
              <w:t xml:space="preserve"> die </w:t>
            </w:r>
            <w:proofErr w:type="spellStart"/>
            <w:r w:rsidRPr="00E93FB4">
              <w:rPr>
                <w:rFonts w:cstheme="minorHAnsi"/>
              </w:rPr>
              <w:t>einde</w:t>
            </w:r>
            <w:proofErr w:type="spellEnd"/>
            <w:r w:rsidRPr="00E93FB4">
              <w:rPr>
                <w:rFonts w:cstheme="minorHAnsi"/>
              </w:rPr>
              <w:t xml:space="preserve"> van module 1.2.</w:t>
            </w:r>
          </w:p>
          <w:p w14:paraId="61FFDCF3" w14:textId="77777777" w:rsidR="00E93FB4" w:rsidRPr="00E93FB4" w:rsidRDefault="00E93FB4" w:rsidP="00E93FB4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Kyk</w:t>
            </w:r>
            <w:proofErr w:type="spellEnd"/>
            <w:r w:rsidRPr="00E93FB4">
              <w:rPr>
                <w:rFonts w:cstheme="minorHAnsi"/>
              </w:rPr>
              <w:t xml:space="preserve"> die video’s van modules 4.1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4.2 (Excel) </w:t>
            </w:r>
            <w:proofErr w:type="spellStart"/>
            <w:r w:rsidRPr="00E93FB4">
              <w:rPr>
                <w:rFonts w:cstheme="minorHAnsi"/>
              </w:rPr>
              <w:t>asook</w:t>
            </w:r>
            <w:proofErr w:type="spellEnd"/>
            <w:r w:rsidRPr="00E93FB4">
              <w:rPr>
                <w:rFonts w:cstheme="minorHAnsi"/>
              </w:rPr>
              <w:t xml:space="preserve"> die van modules 3.1, 3.2, 3.3.</w:t>
            </w:r>
          </w:p>
          <w:p w14:paraId="331CE255" w14:textId="4A194125" w:rsidR="009F2ABC" w:rsidRPr="00E93FB4" w:rsidRDefault="00E93FB4" w:rsidP="009F2ABC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Maak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seker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dat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skriftelike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opdragte</w:t>
            </w:r>
            <w:proofErr w:type="spellEnd"/>
            <w:r w:rsidRPr="00E93FB4">
              <w:rPr>
                <w:rFonts w:cstheme="minorHAnsi"/>
              </w:rPr>
              <w:t xml:space="preserve"> van module 1.3 2n 2.1 </w:t>
            </w:r>
            <w:proofErr w:type="spellStart"/>
            <w:r w:rsidRPr="00E93FB4">
              <w:rPr>
                <w:rFonts w:cstheme="minorHAnsi"/>
              </w:rPr>
              <w:t>gedoen</w:t>
            </w:r>
            <w:proofErr w:type="spellEnd"/>
            <w:r w:rsidRPr="00E93FB4">
              <w:rPr>
                <w:rFonts w:cstheme="minorHAnsi"/>
              </w:rPr>
              <w:t xml:space="preserve"> is (reeds </w:t>
            </w:r>
            <w:proofErr w:type="spellStart"/>
            <w:r w:rsidRPr="00E93FB4">
              <w:rPr>
                <w:rFonts w:cstheme="minorHAnsi"/>
              </w:rPr>
              <w:t>gegee</w:t>
            </w:r>
            <w:proofErr w:type="spellEnd"/>
            <w:r w:rsidRPr="00E93FB4">
              <w:rPr>
                <w:rFonts w:cstheme="minorHAnsi"/>
              </w:rPr>
              <w:t>).</w:t>
            </w:r>
          </w:p>
        </w:tc>
      </w:tr>
      <w:tr w:rsidR="009F2ABC" w:rsidRPr="00E93FB4" w14:paraId="4A4BA01F" w14:textId="77777777" w:rsidTr="009F2ABC">
        <w:tc>
          <w:tcPr>
            <w:tcW w:w="710" w:type="dxa"/>
          </w:tcPr>
          <w:p w14:paraId="4F1798DB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17</w:t>
            </w:r>
          </w:p>
        </w:tc>
        <w:tc>
          <w:tcPr>
            <w:tcW w:w="2300" w:type="dxa"/>
          </w:tcPr>
          <w:p w14:paraId="574FEA24" w14:textId="77777777" w:rsidR="009F2ABC" w:rsidRPr="00E93FB4" w:rsidRDefault="009F2ABC" w:rsidP="009F2ABC">
            <w:pPr>
              <w:rPr>
                <w:rFonts w:cstheme="minorHAnsi"/>
              </w:rPr>
            </w:pPr>
            <w:r w:rsidRPr="00E93FB4">
              <w:rPr>
                <w:rFonts w:cstheme="minorHAnsi"/>
              </w:rPr>
              <w:t>VISUELE KUNS</w:t>
            </w:r>
          </w:p>
        </w:tc>
        <w:tc>
          <w:tcPr>
            <w:tcW w:w="7446" w:type="dxa"/>
          </w:tcPr>
          <w:p w14:paraId="2FD64617" w14:textId="250B621F" w:rsidR="009F2ABC" w:rsidRPr="00E93FB4" w:rsidRDefault="00E93FB4" w:rsidP="009F2ABC">
            <w:pPr>
              <w:rPr>
                <w:rFonts w:cstheme="minorHAnsi"/>
              </w:rPr>
            </w:pPr>
            <w:proofErr w:type="spellStart"/>
            <w:r w:rsidRPr="00E93FB4">
              <w:rPr>
                <w:rFonts w:cstheme="minorHAnsi"/>
              </w:rPr>
              <w:t>Voltooi</w:t>
            </w:r>
            <w:proofErr w:type="spellEnd"/>
            <w:r w:rsidRPr="00E93FB4">
              <w:rPr>
                <w:rFonts w:cstheme="minorHAnsi"/>
              </w:rPr>
              <w:t xml:space="preserve"> die PAT </w:t>
            </w:r>
            <w:proofErr w:type="spellStart"/>
            <w:r w:rsidRPr="00E93FB4">
              <w:rPr>
                <w:rFonts w:cstheme="minorHAnsi"/>
              </w:rPr>
              <w:t>en</w:t>
            </w:r>
            <w:proofErr w:type="spellEnd"/>
            <w:r w:rsidRPr="00E93FB4">
              <w:rPr>
                <w:rFonts w:cstheme="minorHAnsi"/>
              </w:rPr>
              <w:t xml:space="preserve"> </w:t>
            </w:r>
            <w:proofErr w:type="spellStart"/>
            <w:r w:rsidRPr="00E93FB4">
              <w:rPr>
                <w:rFonts w:cstheme="minorHAnsi"/>
              </w:rPr>
              <w:t>Impressionisme</w:t>
            </w:r>
            <w:proofErr w:type="spellEnd"/>
          </w:p>
        </w:tc>
      </w:tr>
    </w:tbl>
    <w:p w14:paraId="3C102FD6" w14:textId="77777777" w:rsidR="009D383A" w:rsidRDefault="002F49FA"/>
    <w:sectPr w:rsidR="009D383A" w:rsidSect="009F2AB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005"/>
    <w:multiLevelType w:val="hybridMultilevel"/>
    <w:tmpl w:val="EF06517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B60A0"/>
    <w:multiLevelType w:val="hybridMultilevel"/>
    <w:tmpl w:val="29808A5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1E55"/>
    <w:multiLevelType w:val="hybridMultilevel"/>
    <w:tmpl w:val="991C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EB4904"/>
    <w:multiLevelType w:val="hybridMultilevel"/>
    <w:tmpl w:val="CCD49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91AB1"/>
    <w:multiLevelType w:val="hybridMultilevel"/>
    <w:tmpl w:val="0EE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259"/>
    <w:multiLevelType w:val="hybridMultilevel"/>
    <w:tmpl w:val="55481C38"/>
    <w:lvl w:ilvl="0" w:tplc="1C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7026CA"/>
    <w:multiLevelType w:val="hybridMultilevel"/>
    <w:tmpl w:val="87A2CF3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2741"/>
    <w:multiLevelType w:val="hybridMultilevel"/>
    <w:tmpl w:val="5A2C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B91925"/>
    <w:multiLevelType w:val="hybridMultilevel"/>
    <w:tmpl w:val="8B48B8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DD"/>
    <w:multiLevelType w:val="hybridMultilevel"/>
    <w:tmpl w:val="9C866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BC"/>
    <w:rsid w:val="002F49FA"/>
    <w:rsid w:val="00383D12"/>
    <w:rsid w:val="006A2C28"/>
    <w:rsid w:val="008905D3"/>
    <w:rsid w:val="008C0C1A"/>
    <w:rsid w:val="009F2ABC"/>
    <w:rsid w:val="00B45C07"/>
    <w:rsid w:val="00BE135C"/>
    <w:rsid w:val="00E21085"/>
    <w:rsid w:val="00E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7626F"/>
  <w15:chartTrackingRefBased/>
  <w15:docId w15:val="{4C510925-4DB5-4780-99EB-8098CAD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BC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esmith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eloosthuizen8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hyperlink" Target="https://www.youtube.com/user/MrLongEducation/video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iet.c.swanepo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fim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4</cp:revision>
  <dcterms:created xsi:type="dcterms:W3CDTF">2020-04-16T19:40:00Z</dcterms:created>
  <dcterms:modified xsi:type="dcterms:W3CDTF">2020-04-17T06:07:00Z</dcterms:modified>
</cp:coreProperties>
</file>